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autoSpaceDE w:val="0"/>
        <w:autoSpaceDN w:val="0"/>
        <w:adjustRightInd w:val="0"/>
        <w:spacing w:line="560" w:lineRule="exact"/>
        <w:jc w:val="left"/>
        <w:rPr>
          <w:rFonts w:ascii="仿宋_GB2312" w:eastAsia="仿宋_GB2312" w:cs="仿宋"/>
          <w:color w:val="000000"/>
          <w:kern w:val="0"/>
          <w:sz w:val="32"/>
          <w:szCs w:val="32"/>
          <w:lang w:val="zh-CN"/>
        </w:rPr>
      </w:pPr>
      <w:r>
        <w:rPr>
          <w:rFonts w:hint="eastAsia" w:ascii="仿宋_GB2312" w:eastAsia="仿宋_GB2312" w:cs="仿宋"/>
          <w:bCs/>
          <w:color w:val="000000"/>
          <w:kern w:val="0"/>
          <w:sz w:val="32"/>
          <w:szCs w:val="32"/>
          <w:lang w:val="zh-CN"/>
        </w:rPr>
        <w:t>附件</w:t>
      </w:r>
      <w:r>
        <w:rPr>
          <w:rFonts w:ascii="仿宋_GB2312" w:eastAsia="仿宋_GB2312" w:cs="仿宋"/>
          <w:bCs/>
          <w:color w:val="000000"/>
          <w:kern w:val="0"/>
          <w:sz w:val="32"/>
          <w:szCs w:val="32"/>
          <w:lang w:val="zh-CN"/>
        </w:rPr>
        <w:t>2</w:t>
      </w:r>
    </w:p>
    <w:p>
      <w:pPr>
        <w:autoSpaceDE w:val="0"/>
        <w:autoSpaceDN w:val="0"/>
        <w:adjustRightInd w:val="0"/>
        <w:spacing w:after="120" w:afterLines="50"/>
        <w:jc w:val="center"/>
        <w:rPr>
          <w:rFonts w:ascii="华文中宋" w:hAnsi="华文中宋" w:eastAsia="华文中宋" w:cs="Calibri"/>
          <w:sz w:val="36"/>
          <w:szCs w:val="36"/>
        </w:rPr>
      </w:pPr>
      <w:r>
        <w:rPr>
          <w:rFonts w:hint="eastAsia" w:ascii="华文中宋" w:hAnsi="华文中宋" w:eastAsia="华文中宋" w:cs="黑体"/>
          <w:sz w:val="36"/>
          <w:szCs w:val="36"/>
          <w:lang w:val="zh-CN"/>
        </w:rPr>
        <w:t>中国新闻奖报纸、通讯社新闻专栏参评作品推荐表</w:t>
      </w:r>
    </w:p>
    <w:tbl>
      <w:tblPr>
        <w:tblStyle w:val="3"/>
        <w:tblW w:w="9639" w:type="dxa"/>
        <w:jc w:val="center"/>
        <w:tblInd w:w="0" w:type="dxa"/>
        <w:tblLayout w:type="fixed"/>
        <w:tblCellMar>
          <w:top w:w="0" w:type="dxa"/>
          <w:left w:w="108" w:type="dxa"/>
          <w:bottom w:w="0" w:type="dxa"/>
          <w:right w:w="108" w:type="dxa"/>
        </w:tblCellMar>
      </w:tblPr>
      <w:tblGrid>
        <w:gridCol w:w="988"/>
        <w:gridCol w:w="548"/>
        <w:gridCol w:w="414"/>
        <w:gridCol w:w="2577"/>
        <w:gridCol w:w="781"/>
        <w:gridCol w:w="746"/>
        <w:gridCol w:w="6"/>
        <w:gridCol w:w="403"/>
        <w:gridCol w:w="875"/>
        <w:gridCol w:w="10"/>
        <w:gridCol w:w="165"/>
        <w:gridCol w:w="851"/>
        <w:gridCol w:w="1275"/>
      </w:tblGrid>
      <w:tr>
        <w:tblPrEx>
          <w:tblLayout w:type="fixed"/>
          <w:tblCellMar>
            <w:top w:w="0" w:type="dxa"/>
            <w:left w:w="108" w:type="dxa"/>
            <w:bottom w:w="0" w:type="dxa"/>
            <w:right w:w="108" w:type="dxa"/>
          </w:tblCellMar>
        </w:tblPrEx>
        <w:trPr>
          <w:trHeight w:val="640" w:hRule="exact"/>
          <w:jc w:val="center"/>
        </w:trPr>
        <w:tc>
          <w:tcPr>
            <w:tcW w:w="1536"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栏目名称</w:t>
            </w:r>
          </w:p>
        </w:tc>
        <w:tc>
          <w:tcPr>
            <w:tcW w:w="2991"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c>
          <w:tcPr>
            <w:tcW w:w="1527"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创办日期</w:t>
            </w:r>
          </w:p>
        </w:tc>
        <w:tc>
          <w:tcPr>
            <w:tcW w:w="3585" w:type="dxa"/>
            <w:gridSpan w:val="7"/>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年</w:t>
            </w: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月</w:t>
            </w:r>
            <w:r>
              <w:rPr>
                <w:rFonts w:ascii="仿宋_GB2312" w:hAnsi="华文仿宋" w:eastAsia="仿宋_GB2312" w:cs="仿宋"/>
                <w:sz w:val="28"/>
                <w:szCs w:val="28"/>
                <w:lang w:val="zh-CN"/>
              </w:rPr>
              <w:t xml:space="preserve">   </w:t>
            </w:r>
            <w:r>
              <w:rPr>
                <w:rFonts w:hint="eastAsia" w:ascii="仿宋_GB2312" w:hAnsi="华文仿宋" w:eastAsia="仿宋_GB2312" w:cs="仿宋"/>
                <w:sz w:val="28"/>
                <w:szCs w:val="28"/>
                <w:lang w:val="zh-CN"/>
              </w:rPr>
              <w:t>日</w:t>
            </w:r>
          </w:p>
        </w:tc>
      </w:tr>
      <w:tr>
        <w:tblPrEx>
          <w:tblLayout w:type="fixed"/>
          <w:tblCellMar>
            <w:top w:w="0" w:type="dxa"/>
            <w:left w:w="108" w:type="dxa"/>
            <w:bottom w:w="0" w:type="dxa"/>
            <w:right w:w="108" w:type="dxa"/>
          </w:tblCellMar>
        </w:tblPrEx>
        <w:trPr>
          <w:trHeight w:val="565" w:hRule="exact"/>
          <w:jc w:val="center"/>
        </w:trPr>
        <w:tc>
          <w:tcPr>
            <w:tcW w:w="1536"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刊登周期</w:t>
            </w:r>
          </w:p>
        </w:tc>
        <w:tc>
          <w:tcPr>
            <w:tcW w:w="2991"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c>
          <w:tcPr>
            <w:tcW w:w="1533" w:type="dxa"/>
            <w:gridSpan w:val="3"/>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刊登版面</w:t>
            </w:r>
          </w:p>
        </w:tc>
        <w:tc>
          <w:tcPr>
            <w:tcW w:w="1453" w:type="dxa"/>
            <w:gridSpan w:val="4"/>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c>
          <w:tcPr>
            <w:tcW w:w="8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语种</w:t>
            </w:r>
          </w:p>
        </w:tc>
        <w:tc>
          <w:tcPr>
            <w:tcW w:w="1275"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573" w:hRule="exact"/>
          <w:jc w:val="center"/>
        </w:trPr>
        <w:tc>
          <w:tcPr>
            <w:tcW w:w="1536"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刊登单位</w:t>
            </w:r>
          </w:p>
        </w:tc>
        <w:tc>
          <w:tcPr>
            <w:tcW w:w="2991"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c>
          <w:tcPr>
            <w:tcW w:w="1527" w:type="dxa"/>
            <w:gridSpan w:val="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主创人员</w:t>
            </w:r>
          </w:p>
        </w:tc>
        <w:tc>
          <w:tcPr>
            <w:tcW w:w="3585" w:type="dxa"/>
            <w:gridSpan w:val="7"/>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560" w:lineRule="exact"/>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1968" w:hRule="exact"/>
          <w:jc w:val="center"/>
        </w:trPr>
        <w:tc>
          <w:tcPr>
            <w:tcW w:w="9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56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专栏简介</w:t>
            </w:r>
          </w:p>
        </w:tc>
        <w:tc>
          <w:tcPr>
            <w:tcW w:w="8651" w:type="dxa"/>
            <w:gridSpan w:val="12"/>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ind w:firstLine="420" w:firstLineChars="200"/>
              <w:rPr>
                <w:rFonts w:hint="eastAsia" w:ascii="仿宋" w:hAnsi="仿宋" w:eastAsia="仿宋"/>
                <w:color w:val="808080"/>
                <w:szCs w:val="21"/>
              </w:rPr>
            </w:pPr>
          </w:p>
          <w:p>
            <w:pPr>
              <w:autoSpaceDE w:val="0"/>
              <w:autoSpaceDN w:val="0"/>
              <w:adjustRightInd w:val="0"/>
              <w:ind w:firstLine="420" w:firstLineChars="200"/>
              <w:rPr>
                <w:rFonts w:hint="eastAsia" w:ascii="仿宋" w:hAnsi="仿宋" w:eastAsia="仿宋"/>
                <w:color w:val="808080"/>
                <w:szCs w:val="21"/>
              </w:rPr>
            </w:pPr>
            <w:r>
              <w:rPr>
                <w:rFonts w:hint="eastAsia" w:ascii="仿宋" w:hAnsi="仿宋" w:eastAsia="仿宋"/>
                <w:color w:val="808080"/>
                <w:szCs w:val="21"/>
              </w:rPr>
              <w:t>包括专栏定位、作品评介、形式体裁、风格特点、受众反映、社会效果、媒体融合报道情况和应用新媒体情况等。国际传播奖项参评作品，务请在此栏内同时填报境外落地、转载情况。通过网络转载的，需注明转载链接，并提供境外用户的浏览量和点击率（不超过</w:t>
            </w:r>
            <w:r>
              <w:rPr>
                <w:rFonts w:ascii="仿宋" w:hAnsi="仿宋" w:eastAsia="仿宋"/>
                <w:color w:val="808080"/>
                <w:szCs w:val="21"/>
              </w:rPr>
              <w:t>2000</w:t>
            </w:r>
            <w:r>
              <w:rPr>
                <w:rFonts w:hint="eastAsia" w:ascii="仿宋" w:hAnsi="仿宋" w:eastAsia="仿宋"/>
                <w:color w:val="808080"/>
                <w:szCs w:val="21"/>
              </w:rPr>
              <w:t>字，可另附页）。</w:t>
            </w:r>
          </w:p>
          <w:p>
            <w:pPr>
              <w:autoSpaceDE w:val="0"/>
              <w:autoSpaceDN w:val="0"/>
              <w:adjustRightInd w:val="0"/>
              <w:ind w:firstLine="420" w:firstLineChars="200"/>
              <w:rPr>
                <w:rFonts w:hint="eastAsia" w:ascii="仿宋" w:hAnsi="仿宋" w:eastAsia="仿宋"/>
                <w:color w:val="808080"/>
                <w:szCs w:val="21"/>
              </w:rPr>
            </w:pPr>
          </w:p>
          <w:p>
            <w:pPr>
              <w:autoSpaceDE w:val="0"/>
              <w:autoSpaceDN w:val="0"/>
              <w:adjustRightInd w:val="0"/>
              <w:ind w:firstLine="560" w:firstLineChars="200"/>
              <w:rPr>
                <w:rFonts w:ascii="仿宋_GB2312" w:hAnsi="华文仿宋" w:eastAsia="仿宋_GB2312" w:cs="仿宋"/>
                <w:sz w:val="28"/>
                <w:szCs w:val="28"/>
                <w:lang w:val="zh-CN"/>
              </w:rPr>
            </w:pPr>
          </w:p>
        </w:tc>
      </w:tr>
      <w:tr>
        <w:tblPrEx>
          <w:tblLayout w:type="fixed"/>
          <w:tblCellMar>
            <w:top w:w="0" w:type="dxa"/>
            <w:left w:w="108" w:type="dxa"/>
            <w:bottom w:w="0" w:type="dxa"/>
            <w:right w:w="108" w:type="dxa"/>
          </w:tblCellMar>
        </w:tblPrEx>
        <w:trPr>
          <w:trHeight w:val="2293" w:hRule="exact"/>
          <w:jc w:val="center"/>
        </w:trPr>
        <w:tc>
          <w:tcPr>
            <w:tcW w:w="98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推荐</w:t>
            </w:r>
          </w:p>
          <w:p>
            <w:pPr>
              <w:autoSpaceDE w:val="0"/>
              <w:autoSpaceDN w:val="0"/>
              <w:adjustRightInd w:val="0"/>
              <w:spacing w:line="480" w:lineRule="exact"/>
              <w:jc w:val="center"/>
              <w:rPr>
                <w:rFonts w:ascii="仿宋_GB2312" w:hAnsi="华文仿宋" w:eastAsia="仿宋_GB2312" w:cs="仿宋"/>
                <w:b/>
                <w:bCs/>
                <w:sz w:val="28"/>
                <w:szCs w:val="28"/>
                <w:lang w:val="zh-CN"/>
              </w:rPr>
            </w:pPr>
            <w:r>
              <w:rPr>
                <w:rFonts w:hint="eastAsia" w:ascii="仿宋_GB2312" w:hAnsi="华文仿宋" w:eastAsia="仿宋_GB2312" w:cs="仿宋"/>
                <w:b/>
                <w:bCs/>
                <w:sz w:val="28"/>
                <w:szCs w:val="28"/>
                <w:lang w:val="zh-CN"/>
              </w:rPr>
              <w:t>理由</w:t>
            </w:r>
          </w:p>
        </w:tc>
        <w:tc>
          <w:tcPr>
            <w:tcW w:w="8651" w:type="dxa"/>
            <w:gridSpan w:val="12"/>
            <w:tcBorders>
              <w:top w:val="single" w:color="auto" w:sz="6" w:space="0"/>
              <w:left w:val="single" w:color="auto" w:sz="6" w:space="0"/>
              <w:bottom w:val="single" w:color="auto" w:sz="6" w:space="0"/>
              <w:right w:val="single" w:color="auto" w:sz="6" w:space="0"/>
            </w:tcBorders>
            <w:vAlign w:val="top"/>
          </w:tcPr>
          <w:p>
            <w:pPr>
              <w:ind w:firstLine="420" w:firstLineChars="200"/>
              <w:jc w:val="left"/>
              <w:rPr>
                <w:rFonts w:hint="eastAsia" w:ascii="仿宋" w:hAnsi="仿宋" w:eastAsia="仿宋"/>
                <w:color w:val="808080"/>
                <w:szCs w:val="21"/>
              </w:rPr>
            </w:pPr>
          </w:p>
          <w:p>
            <w:pPr>
              <w:ind w:firstLine="420" w:firstLineChars="200"/>
              <w:jc w:val="left"/>
              <w:rPr>
                <w:rFonts w:hint="eastAsia" w:ascii="仿宋" w:hAnsi="仿宋" w:eastAsia="仿宋"/>
                <w:color w:val="808080"/>
                <w:szCs w:val="21"/>
              </w:rPr>
            </w:pPr>
            <w:r>
              <w:rPr>
                <w:rFonts w:hint="eastAsia" w:ascii="仿宋" w:hAnsi="仿宋" w:eastAsia="仿宋"/>
                <w:color w:val="808080"/>
                <w:szCs w:val="21"/>
              </w:rPr>
              <w:t>各直接推荐单位、报送单位在本栏内填报评语及推荐理由。由单位主要领导签名确认并加盖单位公章。自荐、他荐参评，在本栏首行注明“自荐”“他荐”字样，下方填报推荐理由，并请自荐人、推荐人在签名处签名（社会单位推荐的，由推荐单位负责人签名并加盖单位公章）。</w:t>
            </w:r>
          </w:p>
          <w:p>
            <w:pPr>
              <w:ind w:firstLine="560" w:firstLineChars="200"/>
              <w:jc w:val="left"/>
              <w:rPr>
                <w:rFonts w:ascii="仿宋_GB2312" w:hAnsi="华文仿宋" w:eastAsia="仿宋_GB2312" w:cs="仿宋"/>
                <w:sz w:val="28"/>
                <w:szCs w:val="28"/>
              </w:rPr>
            </w:pPr>
          </w:p>
          <w:p>
            <w:pPr>
              <w:autoSpaceDE w:val="0"/>
              <w:autoSpaceDN w:val="0"/>
              <w:adjustRightInd w:val="0"/>
              <w:spacing w:line="500" w:lineRule="exact"/>
              <w:ind w:firstLine="4288"/>
              <w:rPr>
                <w:rFonts w:ascii="仿宋_GB2312" w:hAnsi="华文仿宋" w:eastAsia="仿宋_GB2312" w:cs="仿宋"/>
                <w:color w:val="000000"/>
                <w:sz w:val="28"/>
                <w:szCs w:val="28"/>
                <w:lang w:val="zh-CN"/>
              </w:rPr>
            </w:pPr>
            <w:r>
              <w:rPr>
                <w:rFonts w:hint="eastAsia" w:ascii="仿宋_GB2312" w:hAnsi="华文仿宋" w:eastAsia="仿宋_GB2312" w:cs="仿宋"/>
                <w:color w:val="000000"/>
                <w:sz w:val="28"/>
                <w:szCs w:val="28"/>
                <w:lang w:val="zh-CN"/>
              </w:rPr>
              <w:t>签名：</w:t>
            </w:r>
          </w:p>
          <w:p>
            <w:pPr>
              <w:autoSpaceDE w:val="0"/>
              <w:autoSpaceDN w:val="0"/>
              <w:adjustRightInd w:val="0"/>
              <w:spacing w:line="320" w:lineRule="exact"/>
              <w:ind w:right="561" w:firstLine="4146"/>
              <w:rPr>
                <w:rFonts w:ascii="仿宋_GB2312" w:hAnsi="华文仿宋" w:eastAsia="仿宋_GB2312" w:cs="仿宋"/>
                <w:color w:val="000000"/>
                <w:sz w:val="28"/>
                <w:szCs w:val="28"/>
                <w:lang w:val="zh-CN"/>
              </w:rPr>
            </w:pPr>
            <w:r>
              <w:rPr>
                <w:rFonts w:ascii="仿宋_GB2312" w:hAnsi="华文仿宋" w:eastAsia="仿宋_GB2312" w:cs="仿宋"/>
                <w:color w:val="000000"/>
                <w:sz w:val="28"/>
                <w:szCs w:val="28"/>
                <w:lang w:val="zh-CN"/>
              </w:rPr>
              <w:t>2016</w:t>
            </w:r>
            <w:r>
              <w:rPr>
                <w:rFonts w:hint="eastAsia" w:ascii="仿宋_GB2312" w:hAnsi="华文仿宋" w:eastAsia="仿宋_GB2312" w:cs="仿宋"/>
                <w:color w:val="000000"/>
                <w:sz w:val="28"/>
                <w:szCs w:val="28"/>
                <w:lang w:val="zh-CN"/>
              </w:rPr>
              <w:t>年</w:t>
            </w:r>
            <w:r>
              <w:rPr>
                <w:rFonts w:ascii="仿宋_GB2312" w:hAnsi="华文仿宋" w:eastAsia="仿宋_GB2312" w:cs="仿宋"/>
                <w:color w:val="000000"/>
                <w:sz w:val="28"/>
                <w:szCs w:val="28"/>
                <w:lang w:val="zh-CN"/>
              </w:rPr>
              <w:t xml:space="preserve">  </w:t>
            </w:r>
            <w:r>
              <w:rPr>
                <w:rFonts w:hint="eastAsia" w:ascii="仿宋_GB2312" w:hAnsi="华文仿宋" w:eastAsia="仿宋_GB2312" w:cs="仿宋"/>
                <w:color w:val="000000"/>
                <w:sz w:val="28"/>
                <w:szCs w:val="28"/>
                <w:lang w:val="zh-CN"/>
              </w:rPr>
              <w:t>月</w:t>
            </w:r>
            <w:r>
              <w:rPr>
                <w:rFonts w:ascii="仿宋_GB2312" w:hAnsi="华文仿宋" w:eastAsia="仿宋_GB2312" w:cs="仿宋"/>
                <w:color w:val="000000"/>
                <w:sz w:val="28"/>
                <w:szCs w:val="28"/>
                <w:lang w:val="zh-CN"/>
              </w:rPr>
              <w:t xml:space="preserve">  </w:t>
            </w:r>
            <w:r>
              <w:rPr>
                <w:rFonts w:hint="eastAsia" w:ascii="仿宋_GB2312" w:hAnsi="华文仿宋" w:eastAsia="仿宋_GB2312" w:cs="仿宋"/>
                <w:color w:val="000000"/>
                <w:sz w:val="28"/>
                <w:szCs w:val="28"/>
                <w:lang w:val="zh-CN"/>
              </w:rPr>
              <w:t>日</w:t>
            </w:r>
          </w:p>
        </w:tc>
      </w:tr>
      <w:tr>
        <w:tblPrEx>
          <w:tblLayout w:type="fixed"/>
          <w:tblCellMar>
            <w:top w:w="0" w:type="dxa"/>
            <w:left w:w="108" w:type="dxa"/>
            <w:bottom w:w="0" w:type="dxa"/>
            <w:right w:w="108" w:type="dxa"/>
          </w:tblCellMar>
        </w:tblPrEx>
        <w:trPr>
          <w:trHeight w:val="1842" w:hRule="exact"/>
          <w:jc w:val="center"/>
        </w:trPr>
        <w:tc>
          <w:tcPr>
            <w:tcW w:w="988" w:type="dxa"/>
            <w:tcBorders>
              <w:top w:val="single" w:color="auto" w:sz="6" w:space="0"/>
              <w:left w:val="single" w:color="auto" w:sz="6" w:space="0"/>
              <w:bottom w:val="single" w:color="auto" w:sz="6" w:space="0"/>
              <w:right w:val="single" w:color="auto" w:sz="6" w:space="0"/>
            </w:tcBorders>
            <w:vAlign w:val="center"/>
          </w:tcPr>
          <w:p>
            <w:pPr>
              <w:spacing w:line="480" w:lineRule="exact"/>
              <w:jc w:val="center"/>
              <w:rPr>
                <w:rFonts w:hint="eastAsia" w:ascii="仿宋_GB2312" w:hAnsi="仿宋" w:eastAsia="仿宋_GB2312"/>
                <w:b/>
                <w:sz w:val="28"/>
                <w:szCs w:val="28"/>
              </w:rPr>
            </w:pPr>
            <w:r>
              <w:rPr>
                <w:rFonts w:hint="eastAsia" w:ascii="仿宋_GB2312" w:hAnsi="仿宋" w:eastAsia="仿宋_GB2312"/>
                <w:b/>
                <w:sz w:val="28"/>
                <w:szCs w:val="28"/>
              </w:rPr>
              <w:t>初评</w:t>
            </w:r>
          </w:p>
          <w:p>
            <w:pPr>
              <w:spacing w:line="480" w:lineRule="exact"/>
              <w:jc w:val="center"/>
              <w:rPr>
                <w:rFonts w:hint="eastAsia" w:ascii="仿宋_GB2312" w:hAnsi="仿宋" w:eastAsia="仿宋_GB2312"/>
                <w:b/>
                <w:sz w:val="28"/>
                <w:szCs w:val="28"/>
              </w:rPr>
            </w:pPr>
            <w:r>
              <w:rPr>
                <w:rFonts w:hint="eastAsia" w:ascii="仿宋_GB2312" w:hAnsi="仿宋" w:eastAsia="仿宋_GB2312"/>
                <w:b/>
                <w:sz w:val="28"/>
                <w:szCs w:val="28"/>
              </w:rPr>
              <w:t>评语</w:t>
            </w:r>
          </w:p>
        </w:tc>
        <w:tc>
          <w:tcPr>
            <w:tcW w:w="8651" w:type="dxa"/>
            <w:gridSpan w:val="12"/>
            <w:tcBorders>
              <w:top w:val="single" w:color="auto" w:sz="6" w:space="0"/>
              <w:left w:val="single" w:color="auto" w:sz="6" w:space="0"/>
              <w:bottom w:val="single" w:color="auto" w:sz="6" w:space="0"/>
              <w:right w:val="single" w:color="auto" w:sz="6" w:space="0"/>
            </w:tcBorders>
            <w:vAlign w:val="top"/>
          </w:tcPr>
          <w:p>
            <w:pPr>
              <w:ind w:firstLine="420" w:firstLineChars="200"/>
              <w:rPr>
                <w:rFonts w:hint="eastAsia" w:ascii="仿宋" w:hAnsi="仿宋" w:eastAsia="仿宋"/>
                <w:color w:val="808080"/>
                <w:szCs w:val="21"/>
              </w:rPr>
            </w:pPr>
          </w:p>
          <w:p>
            <w:pPr>
              <w:ind w:firstLine="420" w:firstLineChars="200"/>
              <w:rPr>
                <w:rFonts w:hint="eastAsia" w:ascii="仿宋" w:hAnsi="仿宋" w:eastAsia="仿宋"/>
                <w:color w:val="808080"/>
                <w:szCs w:val="21"/>
              </w:rPr>
            </w:pPr>
            <w:r>
              <w:rPr>
                <w:rFonts w:hint="eastAsia" w:ascii="仿宋" w:hAnsi="仿宋" w:eastAsia="仿宋"/>
                <w:color w:val="808080"/>
                <w:szCs w:val="21"/>
              </w:rPr>
              <w:t>中国新闻奖报纸通讯社新闻专栏初评委员会在本栏内填报评语及推荐理由。由初评委员会主任签名确认并加盖初评单位公章。</w:t>
            </w:r>
          </w:p>
          <w:p>
            <w:pPr>
              <w:ind w:firstLine="4287" w:firstLineChars="1531"/>
              <w:jc w:val="left"/>
              <w:rPr>
                <w:rFonts w:hint="eastAsia" w:ascii="仿宋_GB2312" w:hAnsi="仿宋" w:eastAsia="仿宋_GB2312"/>
                <w:color w:val="000000"/>
                <w:sz w:val="28"/>
                <w:szCs w:val="28"/>
              </w:rPr>
            </w:pPr>
            <w:r>
              <w:rPr>
                <w:rFonts w:hint="eastAsia" w:ascii="仿宋_GB2312" w:hAnsi="仿宋" w:eastAsia="仿宋_GB2312"/>
                <w:color w:val="000000"/>
                <w:sz w:val="28"/>
                <w:szCs w:val="28"/>
              </w:rPr>
              <w:t>签名：</w:t>
            </w:r>
          </w:p>
          <w:p>
            <w:pPr>
              <w:ind w:firstLine="4144" w:firstLineChars="1480"/>
              <w:rPr>
                <w:rFonts w:hint="eastAsia" w:ascii="仿宋_GB2312" w:eastAsia="仿宋_GB2312"/>
                <w:color w:val="808080"/>
                <w:szCs w:val="21"/>
              </w:rPr>
            </w:pPr>
            <w:r>
              <w:rPr>
                <w:rFonts w:hint="eastAsia" w:ascii="仿宋_GB2312" w:hAnsi="仿宋" w:eastAsia="仿宋_GB2312"/>
                <w:color w:val="000000"/>
                <w:sz w:val="28"/>
                <w:szCs w:val="28"/>
              </w:rPr>
              <w:t>2016年  月  日</w:t>
            </w:r>
          </w:p>
        </w:tc>
      </w:tr>
      <w:tr>
        <w:tblPrEx>
          <w:tblLayout w:type="fixed"/>
          <w:tblCellMar>
            <w:top w:w="0" w:type="dxa"/>
            <w:left w:w="108" w:type="dxa"/>
            <w:bottom w:w="0" w:type="dxa"/>
            <w:right w:w="108" w:type="dxa"/>
          </w:tblCellMar>
        </w:tblPrEx>
        <w:trPr>
          <w:trHeight w:val="680" w:hRule="exact"/>
          <w:jc w:val="center"/>
        </w:trPr>
        <w:tc>
          <w:tcPr>
            <w:tcW w:w="1950" w:type="dxa"/>
            <w:gridSpan w:val="3"/>
            <w:tcBorders>
              <w:top w:val="single" w:color="auto" w:sz="6" w:space="0"/>
              <w:left w:val="single" w:color="auto" w:sz="6" w:space="0"/>
              <w:bottom w:val="single" w:color="auto" w:sz="6" w:space="0"/>
              <w:right w:val="single" w:color="auto" w:sz="6" w:space="0"/>
            </w:tcBorders>
            <w:vAlign w:val="top"/>
          </w:tcPr>
          <w:p>
            <w:pPr>
              <w:spacing w:line="560" w:lineRule="exact"/>
              <w:jc w:val="left"/>
              <w:rPr>
                <w:rFonts w:hint="eastAsia" w:ascii="仿宋_GB2312" w:hAnsi="仿宋" w:eastAsia="仿宋_GB2312"/>
                <w:b/>
                <w:sz w:val="28"/>
                <w:szCs w:val="28"/>
              </w:rPr>
            </w:pPr>
            <w:r>
              <w:rPr>
                <w:rFonts w:hint="eastAsia" w:ascii="仿宋_GB2312" w:hAnsi="仿宋" w:eastAsia="仿宋_GB2312"/>
                <w:b/>
                <w:sz w:val="28"/>
                <w:szCs w:val="28"/>
              </w:rPr>
              <w:t>联系人(作者)</w:t>
            </w:r>
          </w:p>
        </w:tc>
        <w:tc>
          <w:tcPr>
            <w:tcW w:w="4513" w:type="dxa"/>
            <w:gridSpan w:val="5"/>
            <w:tcBorders>
              <w:top w:val="single" w:color="auto" w:sz="6" w:space="0"/>
              <w:left w:val="single" w:color="auto" w:sz="6" w:space="0"/>
              <w:bottom w:val="single" w:color="auto" w:sz="6" w:space="0"/>
              <w:right w:val="single" w:color="auto" w:sz="4" w:space="0"/>
            </w:tcBorders>
            <w:vAlign w:val="top"/>
          </w:tcPr>
          <w:p>
            <w:pPr>
              <w:spacing w:line="560" w:lineRule="exact"/>
              <w:jc w:val="left"/>
              <w:rPr>
                <w:rFonts w:hint="eastAsia" w:ascii="仿宋_GB2312" w:hAnsi="仿宋" w:eastAsia="仿宋_GB2312"/>
                <w:b/>
                <w:sz w:val="28"/>
                <w:szCs w:val="28"/>
              </w:rPr>
            </w:pPr>
          </w:p>
        </w:tc>
        <w:tc>
          <w:tcPr>
            <w:tcW w:w="875" w:type="dxa"/>
            <w:tcBorders>
              <w:top w:val="single" w:color="auto" w:sz="6" w:space="0"/>
              <w:left w:val="single" w:color="auto" w:sz="4" w:space="0"/>
              <w:bottom w:val="single" w:color="auto" w:sz="6" w:space="0"/>
              <w:right w:val="single" w:color="auto" w:sz="4" w:space="0"/>
            </w:tcBorders>
            <w:vAlign w:val="top"/>
          </w:tcPr>
          <w:p>
            <w:pPr>
              <w:spacing w:line="560" w:lineRule="exact"/>
              <w:jc w:val="left"/>
              <w:rPr>
                <w:rFonts w:hint="eastAsia" w:ascii="仿宋_GB2312" w:hAnsi="仿宋" w:eastAsia="仿宋_GB2312"/>
                <w:sz w:val="28"/>
                <w:szCs w:val="28"/>
              </w:rPr>
            </w:pPr>
            <w:r>
              <w:rPr>
                <w:rFonts w:hint="eastAsia" w:ascii="仿宋_GB2312" w:hAnsi="仿宋" w:eastAsia="仿宋_GB2312"/>
                <w:b/>
                <w:sz w:val="28"/>
                <w:szCs w:val="28"/>
              </w:rPr>
              <w:t>手机</w:t>
            </w:r>
          </w:p>
        </w:tc>
        <w:tc>
          <w:tcPr>
            <w:tcW w:w="2301" w:type="dxa"/>
            <w:gridSpan w:val="4"/>
            <w:tcBorders>
              <w:top w:val="single" w:color="auto" w:sz="6" w:space="0"/>
              <w:left w:val="single" w:color="auto" w:sz="4" w:space="0"/>
              <w:bottom w:val="single" w:color="auto" w:sz="6" w:space="0"/>
              <w:right w:val="single" w:color="auto" w:sz="6" w:space="0"/>
            </w:tcBorders>
            <w:vAlign w:val="top"/>
          </w:tcPr>
          <w:p>
            <w:pPr>
              <w:ind w:firstLine="420" w:firstLineChars="200"/>
              <w:rPr>
                <w:rFonts w:hint="eastAsia" w:ascii="仿宋" w:hAnsi="仿宋" w:eastAsia="仿宋"/>
                <w:color w:val="808080"/>
                <w:szCs w:val="21"/>
              </w:rPr>
            </w:pPr>
          </w:p>
        </w:tc>
      </w:tr>
      <w:tr>
        <w:tblPrEx>
          <w:tblLayout w:type="fixed"/>
          <w:tblCellMar>
            <w:top w:w="0" w:type="dxa"/>
            <w:left w:w="108" w:type="dxa"/>
            <w:bottom w:w="0" w:type="dxa"/>
            <w:right w:w="108" w:type="dxa"/>
          </w:tblCellMar>
        </w:tblPrEx>
        <w:trPr>
          <w:trHeight w:val="680" w:hRule="exact"/>
          <w:jc w:val="center"/>
        </w:trPr>
        <w:tc>
          <w:tcPr>
            <w:tcW w:w="988" w:type="dxa"/>
            <w:tcBorders>
              <w:top w:val="single" w:color="auto" w:sz="6" w:space="0"/>
              <w:left w:val="single" w:color="auto" w:sz="6" w:space="0"/>
              <w:bottom w:val="single" w:color="auto" w:sz="6" w:space="0"/>
              <w:right w:val="single" w:color="auto" w:sz="6" w:space="0"/>
            </w:tcBorders>
            <w:vAlign w:val="top"/>
          </w:tcPr>
          <w:p>
            <w:pPr>
              <w:spacing w:line="560" w:lineRule="exact"/>
              <w:jc w:val="left"/>
              <w:rPr>
                <w:rFonts w:hint="eastAsia" w:ascii="仿宋_GB2312" w:hAnsi="仿宋" w:eastAsia="仿宋_GB2312"/>
                <w:b/>
                <w:sz w:val="28"/>
                <w:szCs w:val="28"/>
              </w:rPr>
            </w:pPr>
            <w:r>
              <w:rPr>
                <w:rFonts w:hint="eastAsia" w:ascii="仿宋_GB2312" w:hAnsi="仿宋" w:eastAsia="仿宋_GB2312"/>
                <w:b/>
                <w:sz w:val="28"/>
                <w:szCs w:val="28"/>
              </w:rPr>
              <w:t>电话</w:t>
            </w:r>
          </w:p>
        </w:tc>
        <w:tc>
          <w:tcPr>
            <w:tcW w:w="4320" w:type="dxa"/>
            <w:gridSpan w:val="4"/>
            <w:tcBorders>
              <w:top w:val="single" w:color="auto" w:sz="6" w:space="0"/>
              <w:left w:val="single" w:color="auto" w:sz="6" w:space="0"/>
              <w:bottom w:val="single" w:color="auto" w:sz="6" w:space="0"/>
              <w:right w:val="single" w:color="auto" w:sz="4" w:space="0"/>
            </w:tcBorders>
            <w:vAlign w:val="top"/>
          </w:tcPr>
          <w:p>
            <w:pPr>
              <w:spacing w:line="560" w:lineRule="exact"/>
              <w:jc w:val="left"/>
              <w:rPr>
                <w:rFonts w:hint="eastAsia" w:ascii="仿宋_GB2312" w:hAnsi="仿宋" w:eastAsia="仿宋_GB2312"/>
                <w:sz w:val="28"/>
                <w:szCs w:val="28"/>
              </w:rPr>
            </w:pPr>
          </w:p>
        </w:tc>
        <w:tc>
          <w:tcPr>
            <w:tcW w:w="1155" w:type="dxa"/>
            <w:gridSpan w:val="3"/>
            <w:tcBorders>
              <w:top w:val="single" w:color="auto" w:sz="6" w:space="0"/>
              <w:left w:val="single" w:color="auto" w:sz="4" w:space="0"/>
              <w:bottom w:val="single" w:color="auto" w:sz="6" w:space="0"/>
              <w:right w:val="single" w:color="auto" w:sz="4" w:space="0"/>
            </w:tcBorders>
            <w:vAlign w:val="top"/>
          </w:tcPr>
          <w:p>
            <w:pPr>
              <w:spacing w:line="560" w:lineRule="exact"/>
              <w:jc w:val="left"/>
              <w:rPr>
                <w:rFonts w:hint="eastAsia" w:ascii="仿宋_GB2312" w:hAnsi="仿宋" w:eastAsia="仿宋_GB2312"/>
                <w:sz w:val="28"/>
                <w:szCs w:val="28"/>
              </w:rPr>
            </w:pPr>
            <w:r>
              <w:rPr>
                <w:rFonts w:hint="eastAsia" w:ascii="华文中宋" w:hAnsi="华文中宋" w:eastAsia="华文中宋"/>
                <w:sz w:val="28"/>
              </w:rPr>
              <w:t>E-mail</w:t>
            </w:r>
          </w:p>
        </w:tc>
        <w:tc>
          <w:tcPr>
            <w:tcW w:w="3176" w:type="dxa"/>
            <w:gridSpan w:val="5"/>
            <w:tcBorders>
              <w:top w:val="single" w:color="auto" w:sz="6" w:space="0"/>
              <w:left w:val="single" w:color="auto" w:sz="4" w:space="0"/>
              <w:bottom w:val="single" w:color="auto" w:sz="6" w:space="0"/>
              <w:right w:val="single" w:color="auto" w:sz="6" w:space="0"/>
            </w:tcBorders>
            <w:vAlign w:val="top"/>
          </w:tcPr>
          <w:p>
            <w:pPr>
              <w:spacing w:line="560" w:lineRule="exact"/>
              <w:jc w:val="left"/>
              <w:rPr>
                <w:rFonts w:hint="eastAsia" w:ascii="仿宋_GB2312" w:hAnsi="仿宋" w:eastAsia="仿宋_GB2312"/>
                <w:sz w:val="28"/>
                <w:szCs w:val="28"/>
              </w:rPr>
            </w:pPr>
          </w:p>
        </w:tc>
      </w:tr>
      <w:tr>
        <w:tblPrEx>
          <w:tblLayout w:type="fixed"/>
          <w:tblCellMar>
            <w:top w:w="0" w:type="dxa"/>
            <w:left w:w="108" w:type="dxa"/>
            <w:bottom w:w="0" w:type="dxa"/>
            <w:right w:w="108" w:type="dxa"/>
          </w:tblCellMar>
        </w:tblPrEx>
        <w:trPr>
          <w:trHeight w:val="680" w:hRule="exact"/>
          <w:jc w:val="center"/>
        </w:trPr>
        <w:tc>
          <w:tcPr>
            <w:tcW w:w="988" w:type="dxa"/>
            <w:tcBorders>
              <w:top w:val="single" w:color="auto" w:sz="6" w:space="0"/>
              <w:left w:val="single" w:color="auto" w:sz="6" w:space="0"/>
              <w:bottom w:val="single" w:color="auto" w:sz="6" w:space="0"/>
              <w:right w:val="single" w:color="auto" w:sz="6" w:space="0"/>
            </w:tcBorders>
            <w:vAlign w:val="top"/>
          </w:tcPr>
          <w:p>
            <w:pPr>
              <w:spacing w:line="560" w:lineRule="exact"/>
              <w:jc w:val="left"/>
              <w:rPr>
                <w:rFonts w:hint="eastAsia" w:ascii="仿宋_GB2312" w:hAnsi="仿宋" w:eastAsia="仿宋_GB2312"/>
                <w:b/>
                <w:sz w:val="28"/>
                <w:szCs w:val="28"/>
              </w:rPr>
            </w:pPr>
            <w:r>
              <w:rPr>
                <w:rFonts w:hint="eastAsia" w:ascii="仿宋_GB2312" w:hAnsi="仿宋" w:eastAsia="仿宋_GB2312"/>
                <w:b/>
                <w:sz w:val="28"/>
                <w:szCs w:val="28"/>
              </w:rPr>
              <w:t>地址</w:t>
            </w:r>
          </w:p>
        </w:tc>
        <w:tc>
          <w:tcPr>
            <w:tcW w:w="5475" w:type="dxa"/>
            <w:gridSpan w:val="7"/>
            <w:tcBorders>
              <w:top w:val="single" w:color="auto" w:sz="6" w:space="0"/>
              <w:left w:val="single" w:color="auto" w:sz="6" w:space="0"/>
              <w:bottom w:val="single" w:color="auto" w:sz="6" w:space="0"/>
              <w:right w:val="single" w:color="auto" w:sz="4" w:space="0"/>
            </w:tcBorders>
            <w:vAlign w:val="top"/>
          </w:tcPr>
          <w:p>
            <w:pPr>
              <w:spacing w:line="560" w:lineRule="exact"/>
              <w:jc w:val="left"/>
              <w:rPr>
                <w:rFonts w:hint="eastAsia" w:ascii="仿宋_GB2312" w:hAnsi="仿宋" w:eastAsia="仿宋_GB2312"/>
                <w:sz w:val="28"/>
                <w:szCs w:val="28"/>
              </w:rPr>
            </w:pPr>
          </w:p>
        </w:tc>
        <w:tc>
          <w:tcPr>
            <w:tcW w:w="885" w:type="dxa"/>
            <w:gridSpan w:val="2"/>
            <w:tcBorders>
              <w:top w:val="single" w:color="auto" w:sz="6" w:space="0"/>
              <w:left w:val="single" w:color="auto" w:sz="4" w:space="0"/>
              <w:bottom w:val="single" w:color="auto" w:sz="6" w:space="0"/>
              <w:right w:val="single" w:color="auto" w:sz="4" w:space="0"/>
            </w:tcBorders>
            <w:vAlign w:val="top"/>
          </w:tcPr>
          <w:p>
            <w:pPr>
              <w:spacing w:line="560" w:lineRule="exact"/>
              <w:jc w:val="left"/>
              <w:rPr>
                <w:rFonts w:hint="eastAsia" w:ascii="仿宋_GB2312" w:hAnsi="仿宋" w:eastAsia="仿宋_GB2312"/>
                <w:sz w:val="28"/>
                <w:szCs w:val="28"/>
              </w:rPr>
            </w:pPr>
            <w:r>
              <w:rPr>
                <w:rFonts w:hint="eastAsia" w:ascii="仿宋_GB2312" w:hAnsi="仿宋" w:eastAsia="仿宋_GB2312"/>
                <w:b/>
                <w:sz w:val="28"/>
                <w:szCs w:val="28"/>
              </w:rPr>
              <w:t>邮编</w:t>
            </w:r>
          </w:p>
        </w:tc>
        <w:tc>
          <w:tcPr>
            <w:tcW w:w="2291" w:type="dxa"/>
            <w:gridSpan w:val="3"/>
            <w:tcBorders>
              <w:top w:val="single" w:color="auto" w:sz="6" w:space="0"/>
              <w:left w:val="single" w:color="auto" w:sz="4" w:space="0"/>
              <w:bottom w:val="single" w:color="auto" w:sz="6" w:space="0"/>
              <w:right w:val="single" w:color="auto" w:sz="6" w:space="0"/>
            </w:tcBorders>
            <w:vAlign w:val="top"/>
          </w:tcPr>
          <w:p>
            <w:pPr>
              <w:ind w:firstLine="420" w:firstLineChars="200"/>
              <w:rPr>
                <w:rFonts w:hint="eastAsia" w:ascii="仿宋" w:hAnsi="仿宋" w:eastAsia="仿宋"/>
                <w:color w:val="808080"/>
                <w:szCs w:val="21"/>
              </w:rPr>
            </w:pPr>
          </w:p>
        </w:tc>
      </w:tr>
    </w:tbl>
    <w:p>
      <w:pPr>
        <w:autoSpaceDE w:val="0"/>
        <w:autoSpaceDN w:val="0"/>
        <w:adjustRightInd w:val="0"/>
        <w:spacing w:line="420" w:lineRule="exact"/>
        <w:rPr>
          <w:rFonts w:ascii="仿宋_GB2312" w:hAnsi="仿宋" w:eastAsia="仿宋_GB2312" w:cs="华文中宋"/>
          <w:sz w:val="24"/>
          <w:szCs w:val="24"/>
          <w:lang w:val="zh-CN"/>
        </w:rPr>
      </w:pPr>
      <w:r>
        <w:rPr>
          <w:rFonts w:hint="eastAsia" w:ascii="楷体" w:hAnsi="楷体" w:eastAsia="楷体"/>
          <w:sz w:val="24"/>
          <w:szCs w:val="24"/>
        </w:rPr>
        <w:t>此表可从中国记协网(中华新闻传媒网)www.zgjx.cn下载，附在每件参评专栏前</w:t>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黑体">
    <w:panose1 w:val="02010609060101010101"/>
    <w:charset w:val="86"/>
    <w:family w:val="swiss"/>
    <w:pitch w:val="default"/>
    <w:sig w:usb0="800002BF" w:usb1="38CF7CFA" w:usb2="00000016" w:usb3="00000000" w:csb0="00040001"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_GB2312">
    <w:altName w:val="仿宋"/>
    <w:panose1 w:val="02010609030101010101"/>
    <w:charset w:val="86"/>
    <w:family w:val="swiss"/>
    <w:pitch w:val="default"/>
    <w:sig w:usb0="00000000" w:usb1="00000000" w:usb2="00000010" w:usb3="00000000" w:csb0="00040000" w:csb1="00000000"/>
  </w:font>
  <w:font w:name="仿宋">
    <w:panose1 w:val="02010609060101010101"/>
    <w:charset w:val="86"/>
    <w:family w:val="swiss"/>
    <w:pitch w:val="default"/>
    <w:sig w:usb0="800002BF" w:usb1="38CF7CFA" w:usb2="00000016" w:usb3="00000000" w:csb0="00040001" w:csb1="00000000"/>
  </w:font>
  <w:font w:name="Dotum">
    <w:panose1 w:val="020B0600000101010101"/>
    <w:charset w:val="81"/>
    <w:family w:val="swiss"/>
    <w:pitch w:val="default"/>
    <w:sig w:usb0="B00002AF" w:usb1="69D77CFB" w:usb2="00000030" w:usb3="00000000" w:csb0="4008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147C52"/>
    <w:rsid w:val="21147C5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2016-02-03T06:18:00Z</dcterms:created>
  <dc:creator>dell</dc:creator>
  <cp:lastModifiedBy>dell</cp:lastModifiedBy>
  <dcterms:modified xsi:type="dcterms:W3CDTF">2016-02-03T06:18:19Z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