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beforeLines="0" w:afterLines="0"/>
        <w:jc w:val="center"/>
        <w:rPr>
          <w:rFonts w:hint="default" w:ascii="黑体" w:eastAsia="黑体"/>
          <w:color w:val="FF0000"/>
          <w:sz w:val="44"/>
        </w:rPr>
      </w:pPr>
      <w:r>
        <w:rPr>
          <w:rFonts w:hint="eastAsia" w:ascii="方正小标宋简体" w:eastAsia="方正小标宋简体"/>
          <w:color w:val="FF0000"/>
          <w:kern w:val="0"/>
          <w:sz w:val="72"/>
          <w:lang w:val="zh-CN"/>
        </w:rPr>
        <w:t>中国报纸副刊研究会文件</w:t>
      </w:r>
    </w:p>
    <w:tbl>
      <w:tblPr>
        <w:tblStyle w:val="6"/>
        <w:tblW w:w="9180" w:type="dxa"/>
        <w:jc w:val="center"/>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9180" w:type="dxa"/>
            <w:tcBorders>
              <w:bottom w:val="single" w:color="FF0000" w:sz="18" w:space="0"/>
              <w:tl2br w:val="nil"/>
              <w:tr2bl w:val="nil"/>
            </w:tcBorders>
            <w:vAlign w:val="top"/>
          </w:tcPr>
          <w:p>
            <w:pPr>
              <w:widowControl w:val="0"/>
              <w:spacing w:beforeLines="0" w:afterLines="0" w:line="600" w:lineRule="exact"/>
              <w:jc w:val="center"/>
              <w:rPr>
                <w:rFonts w:hint="default" w:ascii="楷体_GB2312" w:hAnsi="宋体" w:eastAsia="楷体_GB2312"/>
                <w:color w:val="000000"/>
                <w:sz w:val="28"/>
              </w:rPr>
            </w:pPr>
            <w:r>
              <w:rPr>
                <w:rFonts w:hint="eastAsia" w:ascii="楷体_GB2312" w:hAnsi="宋体" w:eastAsia="楷体_GB2312"/>
                <w:color w:val="000000"/>
                <w:sz w:val="28"/>
              </w:rPr>
              <w:t>中副发[2016] 1号</w:t>
            </w:r>
          </w:p>
        </w:tc>
      </w:tr>
    </w:tbl>
    <w:p>
      <w:pPr>
        <w:widowControl w:val="0"/>
        <w:spacing w:beforeLines="0" w:afterLines="0"/>
        <w:jc w:val="center"/>
        <w:rPr>
          <w:rStyle w:val="5"/>
          <w:rFonts w:hint="default" w:ascii="华文中宋" w:hAnsi="华文中宋" w:eastAsia="华文中宋"/>
          <w:sz w:val="36"/>
        </w:rPr>
      </w:pPr>
    </w:p>
    <w:p>
      <w:pPr>
        <w:widowControl w:val="0"/>
        <w:spacing w:beforeLines="0" w:afterLines="0"/>
        <w:jc w:val="center"/>
        <w:rPr>
          <w:rStyle w:val="5"/>
          <w:rFonts w:hint="default" w:ascii="华文中宋" w:hAnsi="华文中宋" w:eastAsia="华文中宋"/>
          <w:b w:val="0"/>
          <w:sz w:val="36"/>
        </w:rPr>
      </w:pPr>
      <w:r>
        <w:rPr>
          <w:rStyle w:val="5"/>
          <w:rFonts w:hint="eastAsia" w:ascii="华文中宋" w:hAnsi="华文中宋" w:eastAsia="华文中宋"/>
          <w:b w:val="0"/>
          <w:sz w:val="36"/>
        </w:rPr>
        <w:t>关于开展第二十六届中国新闻奖</w:t>
      </w:r>
      <w:r>
        <w:rPr>
          <w:rStyle w:val="5"/>
          <w:rFonts w:hint="default" w:ascii="华文中宋" w:hAnsi="华文中宋" w:eastAsia="华文中宋"/>
          <w:b w:val="0"/>
          <w:sz w:val="36"/>
        </w:rPr>
        <w:br w:type="textWrapping"/>
      </w:r>
      <w:r>
        <w:rPr>
          <w:rStyle w:val="5"/>
          <w:rFonts w:hint="eastAsia" w:ascii="华文中宋" w:hAnsi="华文中宋" w:eastAsia="华文中宋"/>
          <w:b w:val="0"/>
          <w:sz w:val="36"/>
        </w:rPr>
        <w:t>报纸副刊作品初评工作的通知</w:t>
      </w:r>
    </w:p>
    <w:p>
      <w:pPr>
        <w:widowControl w:val="0"/>
        <w:spacing w:beforeLines="0" w:afterLines="0" w:line="520" w:lineRule="exact"/>
        <w:rPr>
          <w:rFonts w:hint="default" w:ascii="宋体"/>
          <w:color w:val="000000"/>
          <w:kern w:val="0"/>
          <w:sz w:val="26"/>
        </w:rPr>
      </w:pPr>
    </w:p>
    <w:p>
      <w:pPr>
        <w:widowControl w:val="0"/>
        <w:spacing w:beforeLines="0" w:afterLines="0" w:line="520" w:lineRule="exact"/>
        <w:rPr>
          <w:rFonts w:hint="default" w:ascii="仿宋_GB2312" w:hAnsi="仿宋" w:eastAsia="仿宋_GB2312"/>
          <w:color w:val="000000"/>
          <w:sz w:val="32"/>
        </w:rPr>
      </w:pPr>
      <w:r>
        <w:rPr>
          <w:rFonts w:hint="eastAsia" w:ascii="仿宋_GB2312" w:hAnsi="仿宋" w:eastAsia="仿宋_GB2312"/>
          <w:color w:val="000000"/>
          <w:sz w:val="32"/>
        </w:rPr>
        <w:t>各省（自治区、直辖市）和新疆生产建设兵团新闻工作者协会、报纸副刊研究会，中央军委政治工作部宣传局，各有关专业新闻工作者协会，各有关新闻单位：</w:t>
      </w:r>
    </w:p>
    <w:p>
      <w:pPr>
        <w:widowControl w:val="0"/>
        <w:spacing w:beforeLines="0" w:afterLines="0" w:line="520" w:lineRule="exact"/>
        <w:ind w:firstLine="624" w:firstLineChars="200"/>
        <w:rPr>
          <w:rFonts w:hint="default" w:ascii="仿宋_GB2312" w:hAnsi="仿宋" w:eastAsia="仿宋_GB2312"/>
          <w:color w:val="000000"/>
          <w:sz w:val="32"/>
        </w:rPr>
      </w:pPr>
      <w:r>
        <w:rPr>
          <w:rFonts w:hint="eastAsia" w:ascii="仿宋_GB2312" w:hAnsi="仿宋" w:eastAsia="仿宋_GB2312"/>
          <w:color w:val="000000"/>
          <w:spacing w:val="-4"/>
          <w:sz w:val="32"/>
        </w:rPr>
        <w:t>根据中国记协《关于印发&lt;中国新闻奖评选办法&gt;的通知》</w:t>
      </w:r>
      <w:r>
        <w:rPr>
          <w:rFonts w:hint="eastAsia" w:ascii="仿宋_GB2312" w:hAnsi="仿宋" w:eastAsia="仿宋_GB2312"/>
          <w:color w:val="000000"/>
          <w:sz w:val="32"/>
        </w:rPr>
        <w:t>（记协发[2016]1号），以下简称《评选办法》，第二十六届中国新闻奖报纸副刊作品初评由中国报纸副刊研究会组织。</w:t>
      </w:r>
    </w:p>
    <w:p>
      <w:pPr>
        <w:pStyle w:val="3"/>
        <w:widowControl w:val="0"/>
        <w:spacing w:before="0" w:beforeLines="0" w:after="0" w:afterLines="0" w:line="520" w:lineRule="exact"/>
        <w:ind w:firstLine="641"/>
        <w:jc w:val="both"/>
        <w:rPr>
          <w:rFonts w:hint="default" w:ascii="仿宋_GB2312" w:hAnsi="仿宋" w:eastAsia="仿宋_GB2312"/>
          <w:color w:val="000000"/>
          <w:kern w:val="2"/>
          <w:sz w:val="32"/>
        </w:rPr>
      </w:pPr>
      <w:r>
        <w:rPr>
          <w:rFonts w:hint="eastAsia" w:ascii="仿宋_GB2312" w:hAnsi="仿宋" w:eastAsia="仿宋_GB2312"/>
          <w:color w:val="000000"/>
          <w:kern w:val="2"/>
          <w:sz w:val="32"/>
        </w:rPr>
        <w:t>本届初评将于2016年5月举行，截稿时间为2016年4月10日。请各单位严格按照《评选办法》规定的评选标准、推荐报送程序以及本《通知》要求，做好参评作品的推荐、报送工作。</w:t>
      </w:r>
    </w:p>
    <w:p>
      <w:pPr>
        <w:widowControl w:val="0"/>
        <w:spacing w:beforeLines="0" w:afterLines="0" w:line="520" w:lineRule="exact"/>
        <w:ind w:firstLine="640" w:firstLineChars="200"/>
        <w:rPr>
          <w:rFonts w:hint="default" w:ascii="黑体" w:hAnsi="黑体" w:eastAsia="黑体"/>
          <w:kern w:val="0"/>
          <w:sz w:val="32"/>
        </w:rPr>
      </w:pPr>
      <w:r>
        <w:rPr>
          <w:rFonts w:hint="eastAsia" w:ascii="黑体" w:hAnsi="黑体" w:eastAsia="黑体"/>
          <w:kern w:val="0"/>
          <w:sz w:val="32"/>
        </w:rPr>
        <w:t>一、推荐、报送办法</w:t>
      </w:r>
    </w:p>
    <w:p>
      <w:pPr>
        <w:widowControl w:val="0"/>
        <w:spacing w:beforeLines="0" w:afterLines="0" w:line="520" w:lineRule="exact"/>
        <w:ind w:firstLine="640" w:firstLineChars="200"/>
        <w:rPr>
          <w:rFonts w:hint="default" w:ascii="仿宋_GB2312" w:hAnsi="仿宋" w:eastAsia="仿宋_GB2312"/>
          <w:color w:val="000000"/>
          <w:sz w:val="32"/>
        </w:rPr>
      </w:pPr>
      <w:r>
        <w:rPr>
          <w:rFonts w:hint="eastAsia" w:ascii="仿宋_GB2312" w:hAnsi="仿宋" w:eastAsia="仿宋_GB2312"/>
          <w:color w:val="000000"/>
          <w:sz w:val="32"/>
        </w:rPr>
        <w:t>本《通知》规定推荐、报送数额中，各新闻单位数额含本单位所属子报作品。各单位如确有较多符合“评选标准”的国际传播奖项好作品，可在规定数额的基础上，按新增不超过1个数额报送。</w:t>
      </w:r>
    </w:p>
    <w:p>
      <w:pPr>
        <w:widowControl w:val="0"/>
        <w:spacing w:beforeLines="0" w:afterLines="0" w:line="520" w:lineRule="exact"/>
        <w:ind w:firstLine="640" w:firstLineChars="200"/>
        <w:rPr>
          <w:rFonts w:hint="default" w:ascii="宋体"/>
          <w:color w:val="000000"/>
          <w:kern w:val="0"/>
          <w:sz w:val="26"/>
        </w:rPr>
      </w:pPr>
      <w:r>
        <w:rPr>
          <w:rFonts w:hint="eastAsia" w:ascii="仿宋_GB2312" w:hAnsi="仿宋" w:eastAsia="仿宋_GB2312"/>
          <w:color w:val="000000"/>
          <w:sz w:val="32"/>
        </w:rPr>
        <w:t>每个社会单位、个人可自荐、他荐不超过1件作品参加</w:t>
      </w:r>
      <w:r>
        <w:rPr>
          <w:rFonts w:hint="eastAsia" w:ascii="仿宋_GB2312" w:hAnsi="仿宋" w:eastAsia="仿宋_GB2312"/>
          <w:color w:val="000000"/>
          <w:spacing w:val="-4"/>
          <w:sz w:val="32"/>
        </w:rPr>
        <w:t>初评。初评办公室收到自荐、他荐作品后，按照《评选办法》相关规定进行审核，并同组织报送作品一同提交评委会评审。</w:t>
      </w:r>
    </w:p>
    <w:tbl>
      <w:tblPr>
        <w:tblStyle w:val="6"/>
        <w:tblW w:w="83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56"/>
        <w:gridCol w:w="6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6" w:type="dxa"/>
            <w:tcBorders>
              <w:top w:val="single" w:color="auto" w:sz="8" w:space="0"/>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jc w:val="center"/>
              <w:rPr>
                <w:rFonts w:hint="default" w:ascii="宋体"/>
                <w:color w:val="000000"/>
                <w:kern w:val="0"/>
                <w:sz w:val="19"/>
              </w:rPr>
            </w:pPr>
            <w:r>
              <w:rPr>
                <w:rFonts w:hint="eastAsia" w:ascii="仿宋_GB2312" w:hAnsi="宋体" w:eastAsia="仿宋_GB2312"/>
                <w:b/>
                <w:color w:val="000000"/>
                <w:kern w:val="0"/>
                <w:sz w:val="32"/>
              </w:rPr>
              <w:t>报送数额</w:t>
            </w:r>
          </w:p>
        </w:tc>
        <w:tc>
          <w:tcPr>
            <w:tcW w:w="6207" w:type="dxa"/>
            <w:tcBorders>
              <w:top w:val="single" w:color="auto" w:sz="8" w:space="0"/>
              <w:left w:val="nil"/>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jc w:val="center"/>
              <w:rPr>
                <w:rFonts w:hint="default" w:ascii="宋体"/>
                <w:color w:val="000000"/>
                <w:kern w:val="0"/>
                <w:sz w:val="19"/>
              </w:rPr>
            </w:pPr>
            <w:r>
              <w:rPr>
                <w:rFonts w:hint="eastAsia" w:ascii="仿宋_GB2312" w:hAnsi="宋体" w:eastAsia="仿宋_GB2312"/>
                <w:b/>
                <w:color w:val="000000"/>
                <w:kern w:val="0"/>
                <w:sz w:val="32"/>
              </w:rPr>
              <w:t>推荐单位、报送单位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jc w:val="center"/>
              <w:rPr>
                <w:rFonts w:hint="default" w:ascii="宋体"/>
                <w:color w:val="000000"/>
                <w:kern w:val="0"/>
                <w:sz w:val="19"/>
              </w:rPr>
            </w:pPr>
            <w:r>
              <w:rPr>
                <w:rFonts w:hint="eastAsia" w:ascii="仿宋_GB2312" w:hAnsi="宋体" w:eastAsia="仿宋_GB2312"/>
                <w:color w:val="000000"/>
                <w:kern w:val="0"/>
                <w:sz w:val="32"/>
              </w:rPr>
              <w:t>不超过15件</w:t>
            </w:r>
          </w:p>
        </w:tc>
        <w:tc>
          <w:tcPr>
            <w:tcW w:w="6207" w:type="dxa"/>
            <w:tcBorders>
              <w:top w:val="nil"/>
              <w:left w:val="nil"/>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rPr>
                <w:rFonts w:hint="default" w:ascii="宋体"/>
                <w:color w:val="000000"/>
                <w:kern w:val="0"/>
                <w:sz w:val="19"/>
              </w:rPr>
            </w:pPr>
            <w:r>
              <w:rPr>
                <w:rFonts w:hint="eastAsia" w:ascii="仿宋_GB2312" w:hAnsi="宋体" w:eastAsia="仿宋_GB2312"/>
                <w:color w:val="000000"/>
                <w:kern w:val="0"/>
                <w:sz w:val="32"/>
              </w:rPr>
              <w:t>中国产业报协会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jc w:val="center"/>
              <w:rPr>
                <w:rFonts w:hint="default" w:ascii="宋体"/>
                <w:color w:val="000000"/>
                <w:spacing w:val="-6"/>
                <w:kern w:val="0"/>
                <w:sz w:val="19"/>
              </w:rPr>
            </w:pPr>
            <w:r>
              <w:rPr>
                <w:rFonts w:hint="eastAsia" w:ascii="仿宋_GB2312" w:hAnsi="宋体" w:eastAsia="仿宋_GB2312"/>
                <w:color w:val="000000"/>
                <w:spacing w:val="-6"/>
                <w:kern w:val="0"/>
                <w:sz w:val="32"/>
              </w:rPr>
              <w:t>各不超过10件</w:t>
            </w:r>
          </w:p>
        </w:tc>
        <w:tc>
          <w:tcPr>
            <w:tcW w:w="6207" w:type="dxa"/>
            <w:tcBorders>
              <w:top w:val="nil"/>
              <w:left w:val="nil"/>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rPr>
                <w:rFonts w:hint="default" w:ascii="宋体"/>
                <w:color w:val="000000"/>
                <w:kern w:val="0"/>
                <w:sz w:val="19"/>
              </w:rPr>
            </w:pPr>
            <w:r>
              <w:rPr>
                <w:rFonts w:hint="eastAsia" w:ascii="仿宋_GB2312" w:hAnsi="宋体" w:eastAsia="仿宋_GB2312"/>
                <w:color w:val="000000"/>
                <w:kern w:val="0"/>
                <w:sz w:val="32"/>
              </w:rPr>
              <w:t>各省（区、市）记协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rPr>
                <w:rFonts w:hint="default" w:ascii="宋体"/>
                <w:color w:val="000000"/>
                <w:kern w:val="0"/>
                <w:sz w:val="19"/>
              </w:rPr>
            </w:pPr>
            <w:r>
              <w:rPr>
                <w:rFonts w:hint="eastAsia" w:ascii="仿宋_GB2312" w:hAnsi="宋体" w:eastAsia="仿宋_GB2312"/>
                <w:color w:val="000000"/>
                <w:kern w:val="0"/>
                <w:sz w:val="32"/>
              </w:rPr>
              <w:t>各不超过3件</w:t>
            </w:r>
          </w:p>
        </w:tc>
        <w:tc>
          <w:tcPr>
            <w:tcW w:w="6207" w:type="dxa"/>
            <w:tcBorders>
              <w:top w:val="nil"/>
              <w:left w:val="nil"/>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rPr>
                <w:rFonts w:hint="default" w:ascii="宋体"/>
                <w:color w:val="000000"/>
                <w:kern w:val="0"/>
                <w:sz w:val="19"/>
              </w:rPr>
            </w:pPr>
            <w:r>
              <w:rPr>
                <w:rFonts w:hint="eastAsia" w:ascii="仿宋_GB2312" w:hAnsi="宋体" w:eastAsia="仿宋_GB2312"/>
                <w:color w:val="000000"/>
                <w:kern w:val="0"/>
                <w:sz w:val="32"/>
              </w:rPr>
              <w:t>人民日报社、新华社、解放军报社、光明日报报业集团、经济日报报业集团、新疆生产建设兵团记协，中央军委政治工作部宣传局（组织推荐军队系统作品）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rPr>
                <w:rFonts w:hint="default" w:ascii="宋体"/>
                <w:color w:val="000000"/>
                <w:kern w:val="0"/>
                <w:sz w:val="19"/>
              </w:rPr>
            </w:pPr>
            <w:r>
              <w:rPr>
                <w:rFonts w:hint="eastAsia" w:ascii="仿宋_GB2312" w:hAnsi="宋体" w:eastAsia="仿宋_GB2312"/>
                <w:color w:val="000000"/>
                <w:kern w:val="0"/>
                <w:sz w:val="32"/>
              </w:rPr>
              <w:t>各不超过2件</w:t>
            </w:r>
          </w:p>
        </w:tc>
        <w:tc>
          <w:tcPr>
            <w:tcW w:w="6207" w:type="dxa"/>
            <w:tcBorders>
              <w:top w:val="nil"/>
              <w:left w:val="nil"/>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rPr>
                <w:rFonts w:hint="default" w:ascii="宋体"/>
                <w:color w:val="000000"/>
                <w:spacing w:val="-6"/>
                <w:kern w:val="0"/>
                <w:sz w:val="19"/>
              </w:rPr>
            </w:pPr>
            <w:r>
              <w:rPr>
                <w:rFonts w:hint="eastAsia" w:ascii="仿宋_GB2312" w:hAnsi="宋体" w:eastAsia="仿宋_GB2312"/>
                <w:color w:val="000000"/>
                <w:spacing w:val="-6"/>
                <w:kern w:val="0"/>
                <w:sz w:val="32"/>
              </w:rPr>
              <w:t>中国日报社、科技日报社、中国纪检监察报社、工人日报社、中国青年报社、中国妇女</w:t>
            </w:r>
            <w:r>
              <w:rPr>
                <w:rFonts w:hint="eastAsia" w:ascii="仿宋_GB2312" w:hAnsi="宋体" w:eastAsia="仿宋_GB2312"/>
                <w:color w:val="000000"/>
                <w:spacing w:val="-8"/>
                <w:kern w:val="0"/>
                <w:sz w:val="32"/>
              </w:rPr>
              <w:t>报社、农民日报社、法制日报社、中国新闻社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156" w:type="dxa"/>
            <w:tcBorders>
              <w:top w:val="nil"/>
              <w:left w:val="single" w:color="auto" w:sz="8" w:space="0"/>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jc w:val="center"/>
              <w:rPr>
                <w:rFonts w:hint="default" w:ascii="宋体"/>
                <w:color w:val="000000"/>
                <w:kern w:val="0"/>
                <w:sz w:val="19"/>
              </w:rPr>
            </w:pPr>
            <w:r>
              <w:rPr>
                <w:rFonts w:hint="eastAsia" w:ascii="仿宋_GB2312" w:hAnsi="宋体" w:eastAsia="仿宋_GB2312"/>
                <w:color w:val="000000"/>
                <w:kern w:val="0"/>
                <w:sz w:val="32"/>
              </w:rPr>
              <w:t>各不超过1件</w:t>
            </w:r>
          </w:p>
        </w:tc>
        <w:tc>
          <w:tcPr>
            <w:tcW w:w="6207" w:type="dxa"/>
            <w:tcBorders>
              <w:top w:val="nil"/>
              <w:left w:val="nil"/>
              <w:bottom w:val="single" w:color="auto" w:sz="8" w:space="0"/>
              <w:right w:val="single" w:color="auto" w:sz="8" w:space="0"/>
              <w:tl2br w:val="nil"/>
              <w:tr2bl w:val="nil"/>
            </w:tcBorders>
            <w:tcMar>
              <w:top w:w="0" w:type="dxa"/>
              <w:left w:w="108" w:type="dxa"/>
              <w:bottom w:w="0" w:type="dxa"/>
              <w:right w:w="108" w:type="dxa"/>
            </w:tcMar>
            <w:vAlign w:val="center"/>
          </w:tcPr>
          <w:p>
            <w:pPr>
              <w:widowControl w:val="0"/>
              <w:spacing w:beforeLines="0" w:afterLines="0" w:line="520" w:lineRule="exact"/>
              <w:rPr>
                <w:rFonts w:hint="default" w:ascii="宋体"/>
                <w:color w:val="000000"/>
                <w:kern w:val="0"/>
                <w:sz w:val="19"/>
              </w:rPr>
            </w:pPr>
            <w:r>
              <w:rPr>
                <w:rFonts w:hint="eastAsia" w:ascii="仿宋_GB2312" w:hAnsi="宋体" w:eastAsia="仿宋_GB2312"/>
                <w:color w:val="000000"/>
                <w:kern w:val="0"/>
                <w:sz w:val="32"/>
              </w:rPr>
              <w:t>各有关中央部委专业报社</w:t>
            </w:r>
          </w:p>
        </w:tc>
      </w:tr>
    </w:tbl>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初评评委会从参评作品中报送杂文、文艺评论、特写、报告文学4项共12件作品参加中国新闻奖定评。其中</w:t>
      </w:r>
      <w:r>
        <w:rPr>
          <w:rFonts w:hint="default" w:ascii="仿宋_GB2312" w:hAnsi="仿宋" w:eastAsia="仿宋_GB2312"/>
          <w:color w:val="000000"/>
          <w:kern w:val="0"/>
          <w:sz w:val="32"/>
        </w:rPr>
        <w:t>,</w:t>
      </w:r>
      <w:r>
        <w:rPr>
          <w:rFonts w:hint="eastAsia" w:ascii="仿宋_GB2312" w:hAnsi="仿宋" w:eastAsia="仿宋_GB2312"/>
          <w:color w:val="000000"/>
          <w:kern w:val="0"/>
          <w:sz w:val="32"/>
        </w:rPr>
        <w:t>2件为国际传播奖项作品。在此基础上，如确有较多符合“评选标准”的国际传播好作品，可按新增不超过2件报送参加中国新闻奖定评。</w:t>
      </w:r>
    </w:p>
    <w:p>
      <w:pPr>
        <w:widowControl w:val="0"/>
        <w:spacing w:beforeLines="0" w:afterLines="0" w:line="520" w:lineRule="exact"/>
        <w:ind w:firstLine="640" w:firstLineChars="200"/>
        <w:rPr>
          <w:rFonts w:hint="default" w:ascii="黑体" w:hAnsi="黑体" w:eastAsia="黑体"/>
          <w:kern w:val="0"/>
          <w:sz w:val="32"/>
        </w:rPr>
      </w:pPr>
      <w:r>
        <w:rPr>
          <w:rFonts w:hint="eastAsia" w:ascii="黑体" w:hAnsi="黑体" w:eastAsia="黑体"/>
          <w:kern w:val="0"/>
          <w:sz w:val="32"/>
        </w:rPr>
        <w:t>二、参评材料报送要求</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1</w:t>
      </w:r>
      <w:r>
        <w:rPr>
          <w:rFonts w:hint="default" w:ascii="仿宋_GB2312" w:hAnsi="仿宋" w:eastAsia="仿宋_GB2312"/>
          <w:color w:val="000000"/>
          <w:kern w:val="0"/>
          <w:sz w:val="32"/>
        </w:rPr>
        <w:t>.</w:t>
      </w:r>
      <w:r>
        <w:rPr>
          <w:rFonts w:hint="eastAsia" w:ascii="仿宋_GB2312" w:hAnsi="仿宋" w:eastAsia="仿宋_GB2312"/>
          <w:color w:val="000000"/>
          <w:kern w:val="0"/>
          <w:sz w:val="32"/>
        </w:rPr>
        <w:t>报送单位报送1份关于履行推荐和报送程序（包括参评作品材料公示）的情况说明，并加盖单位公章（部门章无效）。</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2.报送单位（含直接报送的单位）填写1份《推荐作品目录》(表样见附件1)，并加盖报送单位公章（部门章无效）。</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3.每件参评作品均须寄送25套装订完整的文字材料。所有文字材料用A4纸打印、复印，无法用A4纸复印的作品，复印后折叠为A4纸大小。</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（1）每套参评作品文字材料及装订顺序为：《参评作品推荐表》（表样见附件2），作品剪报的清晰复印件。</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（2）按照要求逐项填写《参评作品推荐表》。其中，刊发单位名称须按主管部门批准规范名称填报，推荐单位、报送单位主持工作的领导在相关单位意见栏内签名并加盖单位公章（部门章无效）。</w:t>
      </w:r>
    </w:p>
    <w:p>
      <w:pPr>
        <w:pStyle w:val="3"/>
        <w:widowControl w:val="0"/>
        <w:spacing w:before="0" w:beforeLines="0" w:after="0" w:afterLines="0" w:line="560" w:lineRule="exact"/>
        <w:ind w:firstLine="640" w:firstLineChars="200"/>
        <w:jc w:val="both"/>
        <w:rPr>
          <w:rFonts w:hint="default" w:ascii="仿宋_GB2312" w:hAnsi="仿宋" w:eastAsia="仿宋_GB2312"/>
          <w:color w:val="000000"/>
          <w:sz w:val="32"/>
        </w:rPr>
      </w:pPr>
      <w:r>
        <w:rPr>
          <w:rFonts w:hint="eastAsia" w:ascii="仿宋" w:hAnsi="仿宋" w:eastAsia="仿宋"/>
          <w:color w:val="000000"/>
          <w:sz w:val="32"/>
        </w:rPr>
        <w:t>自荐、他荐作品在推荐表“推荐单位意见”栏内注明“自荐”“他荐”字样，并在“签名”处签署推荐人姓名，推荐人为社会单位的，由单位负责人签名并加盖单位公章。</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（3）外文和少数民族语言文字的报纸副刊作品，每套文字材料须在原文稿后附1份完整准确的中文译稿，译稿不得改写或超出原文内容。</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4.每件参评作品须附1份刊发作品的完整样报版面。</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5.参评国际传播奖项的报纸副刊作品在《推荐作品目录》“备注”栏和《参评作品推荐表》“体裁”栏注明“国际传播”和作品体裁，同时须提供在境外媒体落地（转载、引用、采用）的报样或网页、音频、视频等依据。提供不了的，不予评选。</w:t>
      </w:r>
    </w:p>
    <w:p>
      <w:pPr>
        <w:widowControl w:val="0"/>
        <w:spacing w:beforeLines="0" w:afterLines="0" w:line="520" w:lineRule="exact"/>
        <w:ind w:right="-92" w:rightChars="-44"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6.作品字数以Word“字数统计”栏“字数”项为准。报告文学不超过8000字，特写不超过3000字，文艺评论、杂文不超过2000字，每个报送单位最多只能报送1件超长作品。外文和少数民族语言文字副刊作品的字数要求，按原作适用上述规定。</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7.申报作者以刊载时的署名和顺序为准，超过3人或未署名的，按“集体”申报。</w:t>
      </w:r>
      <w:r>
        <w:rPr>
          <w:rFonts w:hint="eastAsia" w:ascii="仿宋_GB2312" w:hAnsi="仿宋" w:eastAsia="仿宋_GB2312"/>
          <w:sz w:val="32"/>
        </w:rPr>
        <w:t>申报为“集体”的，需另附全部作者名单。</w:t>
      </w:r>
      <w:r>
        <w:rPr>
          <w:rFonts w:hint="eastAsia" w:ascii="仿宋_GB2312" w:hAnsi="仿宋" w:eastAsia="仿宋_GB2312"/>
          <w:color w:val="000000"/>
          <w:kern w:val="0"/>
          <w:sz w:val="32"/>
        </w:rPr>
        <w:t>每件作品可另报2名责任编辑。编辑姓名须与刊播稿单上的姓名一致。</w:t>
      </w:r>
    </w:p>
    <w:p>
      <w:pPr>
        <w:widowControl w:val="0"/>
        <w:spacing w:beforeLines="0" w:afterLines="0" w:line="520" w:lineRule="exact"/>
        <w:ind w:right="-92" w:rightChars="-44"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8.</w:t>
      </w:r>
      <w:r>
        <w:rPr>
          <w:rFonts w:hint="eastAsia" w:ascii="仿宋_GB2312" w:hAnsi="仿宋" w:eastAsia="仿宋_GB2312"/>
          <w:color w:val="000000"/>
          <w:spacing w:val="-4"/>
          <w:sz w:val="32"/>
        </w:rPr>
        <w:t>请妥善保存参评作品及相关申报材料的电子文本。如初评入选，评委会将通知提交电子文本用于网络公示。</w:t>
      </w:r>
    </w:p>
    <w:p>
      <w:pPr>
        <w:widowControl w:val="0"/>
        <w:spacing w:beforeLines="0" w:afterLines="0" w:line="520" w:lineRule="exact"/>
        <w:ind w:firstLine="640" w:firstLineChars="200"/>
        <w:rPr>
          <w:rFonts w:hint="default" w:ascii="黑体" w:hAnsi="黑体" w:eastAsia="黑体"/>
          <w:kern w:val="0"/>
          <w:sz w:val="32"/>
        </w:rPr>
      </w:pPr>
      <w:r>
        <w:rPr>
          <w:rFonts w:hint="eastAsia" w:ascii="黑体" w:hAnsi="黑体" w:eastAsia="黑体"/>
          <w:kern w:val="0"/>
          <w:sz w:val="32"/>
        </w:rPr>
        <w:t>三、初评委员会</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中国记协评奖办公室制定初评委员会组成方案后，委托中国报纸副刊研究会聘请新闻界有关领导、编辑记者代表和专家共21位组成初评委员会。其中，新闻界有关领导12人，编辑记者代表6人，专家评委3人。</w:t>
      </w:r>
    </w:p>
    <w:p>
      <w:pPr>
        <w:spacing w:beforeLines="0" w:afterLines="0" w:line="54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评委实行轮换制和回避制。申报评委人选</w:t>
      </w:r>
      <w:r>
        <w:rPr>
          <w:rFonts w:hint="eastAsia" w:ascii="仿宋" w:hAnsi="仿宋" w:eastAsia="仿宋"/>
          <w:color w:val="000000"/>
          <w:sz w:val="32"/>
        </w:rPr>
        <w:t>本人或直系亲属</w:t>
      </w:r>
      <w:r>
        <w:rPr>
          <w:rFonts w:hint="eastAsia" w:ascii="仿宋_GB2312" w:hAnsi="仿宋" w:eastAsia="仿宋_GB2312"/>
          <w:color w:val="000000"/>
          <w:kern w:val="0"/>
          <w:sz w:val="32"/>
        </w:rPr>
        <w:t>有采编作品参评的，取消当届初评评委资格，所空缺评委名额不补。</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 w:hAnsi="仿宋" w:eastAsia="仿宋"/>
          <w:color w:val="000000"/>
          <w:sz w:val="32"/>
        </w:rPr>
        <w:t>评委与评奖办公室签订保密协议，并承担对有关评选信息的保密责任。在评选结果揭晓前，严禁评委擅自发布、告知他人有关评选工作的内容和信息。</w:t>
      </w:r>
    </w:p>
    <w:p>
      <w:pPr>
        <w:widowControl w:val="0"/>
        <w:spacing w:beforeLines="0" w:afterLines="0" w:line="520" w:lineRule="exact"/>
        <w:ind w:firstLine="640" w:firstLineChars="200"/>
        <w:rPr>
          <w:rFonts w:hint="default" w:ascii="黑体" w:hAnsi="黑体" w:eastAsia="黑体"/>
          <w:kern w:val="0"/>
          <w:sz w:val="32"/>
        </w:rPr>
      </w:pPr>
      <w:r>
        <w:rPr>
          <w:rFonts w:hint="eastAsia" w:ascii="黑体" w:hAnsi="黑体" w:eastAsia="黑体"/>
          <w:kern w:val="0"/>
          <w:sz w:val="32"/>
        </w:rPr>
        <w:t>四、中国报纸副刊研究会享有中国新闻奖报纸副刊参评作品申报材料的使用权。本《通知》解释权归中国报纸副刊研究会。</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sz w:val="32"/>
        </w:rPr>
        <w:t>各单位组织推荐报送作品以及自荐、他荐作品均须在截稿时间2016年4月10日前将参评作品材料寄达中国报纸副刊研究会。逾期未报的单位，视为自动弃权。</w:t>
      </w:r>
      <w:r>
        <w:rPr>
          <w:rFonts w:hint="eastAsia" w:ascii="仿宋_GB2312" w:hAnsi="仿宋" w:eastAsia="仿宋_GB2312"/>
          <w:b/>
          <w:color w:val="000000"/>
          <w:sz w:val="32"/>
        </w:rPr>
        <w:t>为避免延误或丢失，请务必使用快递寄送。</w:t>
      </w:r>
      <w:r>
        <w:rPr>
          <w:rFonts w:hint="eastAsia" w:ascii="仿宋_GB2312" w:hAnsi="仿宋" w:eastAsia="仿宋_GB2312"/>
          <w:color w:val="000000"/>
          <w:kern w:val="0"/>
          <w:sz w:val="32"/>
        </w:rPr>
        <w:t>有关事项请与中国报纸副刊研究会秘书处联系。</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联系人: 王琴珍  手机：13601251287</w:t>
      </w:r>
    </w:p>
    <w:p>
      <w:pPr>
        <w:widowControl w:val="0"/>
        <w:spacing w:beforeLines="0" w:afterLines="0" w:line="520" w:lineRule="exact"/>
        <w:ind w:firstLine="640" w:firstLineChars="200"/>
        <w:rPr>
          <w:rFonts w:hint="eastAsia" w:ascii="仿宋_GB2312" w:hAnsi="仿宋" w:eastAsia="仿宋_GB2312"/>
          <w:color w:val="000000"/>
          <w:kern w:val="0"/>
          <w:sz w:val="32"/>
        </w:rPr>
      </w:pPr>
      <w:r>
        <w:rPr>
          <w:rFonts w:hint="eastAsia" w:ascii="仿宋_GB2312" w:hAnsi="仿宋" w:eastAsia="仿宋_GB2312"/>
          <w:color w:val="000000"/>
          <w:kern w:val="0"/>
          <w:sz w:val="32"/>
        </w:rPr>
        <w:t>电  话：010-84119677  010-84151687</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地  址：北京市东城区安德路甲61号</w:t>
      </w:r>
    </w:p>
    <w:p>
      <w:pPr>
        <w:widowControl w:val="0"/>
        <w:spacing w:beforeLines="0" w:afterLines="0" w:line="520" w:lineRule="exact"/>
        <w:ind w:firstLine="1920" w:firstLineChars="600"/>
        <w:rPr>
          <w:rFonts w:hint="default" w:ascii="仿宋_GB2312" w:hAnsi="仿宋" w:eastAsia="仿宋_GB2312"/>
          <w:color w:val="000000"/>
          <w:kern w:val="0"/>
          <w:sz w:val="32"/>
        </w:rPr>
      </w:pPr>
      <w:r>
        <w:rPr>
          <w:rFonts w:hint="eastAsia" w:ascii="仿宋_GB2312" w:hAnsi="仿宋" w:eastAsia="仿宋_GB2312"/>
          <w:color w:val="000000"/>
          <w:kern w:val="0"/>
          <w:sz w:val="32"/>
        </w:rPr>
        <w:t>工人日报社转中国报纸副刊研究会</w:t>
      </w: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邮  编：100718</w:t>
      </w:r>
    </w:p>
    <w:p>
      <w:pPr>
        <w:widowControl w:val="0"/>
        <w:spacing w:beforeLines="0" w:afterLines="0" w:line="520" w:lineRule="exact"/>
        <w:rPr>
          <w:rFonts w:hint="default" w:ascii="仿宋_GB2312" w:hAnsi="仿宋" w:eastAsia="仿宋_GB2312"/>
          <w:color w:val="000000"/>
          <w:kern w:val="0"/>
          <w:sz w:val="32"/>
        </w:rPr>
      </w:pPr>
    </w:p>
    <w:p>
      <w:pPr>
        <w:widowControl w:val="0"/>
        <w:spacing w:beforeLines="0" w:afterLines="0" w:line="520" w:lineRule="exact"/>
        <w:ind w:firstLine="640" w:firstLineChars="200"/>
        <w:rPr>
          <w:rFonts w:hint="default" w:ascii="仿宋_GB2312" w:hAnsi="仿宋" w:eastAsia="仿宋_GB2312"/>
          <w:color w:val="000000"/>
          <w:kern w:val="0"/>
          <w:sz w:val="32"/>
        </w:rPr>
      </w:pPr>
      <w:r>
        <w:rPr>
          <w:rFonts w:hint="eastAsia" w:ascii="仿宋_GB2312" w:hAnsi="仿宋" w:eastAsia="仿宋_GB2312"/>
          <w:color w:val="000000"/>
          <w:kern w:val="0"/>
          <w:sz w:val="32"/>
        </w:rPr>
        <w:t>附：1.中国新闻奖报纸副刊推荐作品目录</w:t>
      </w:r>
    </w:p>
    <w:p>
      <w:pPr>
        <w:widowControl w:val="0"/>
        <w:spacing w:beforeLines="0" w:afterLines="0" w:line="520" w:lineRule="exact"/>
        <w:ind w:firstLine="1133" w:firstLineChars="354"/>
        <w:rPr>
          <w:rFonts w:hint="default" w:ascii="仿宋_GB2312" w:hAnsi="仿宋" w:eastAsia="仿宋_GB2312"/>
          <w:color w:val="000000"/>
          <w:kern w:val="0"/>
          <w:sz w:val="32"/>
        </w:rPr>
      </w:pPr>
      <w:r>
        <w:rPr>
          <w:rFonts w:hint="eastAsia" w:ascii="仿宋_GB2312" w:hAnsi="仿宋" w:eastAsia="仿宋_GB2312"/>
          <w:color w:val="000000"/>
          <w:kern w:val="0"/>
          <w:sz w:val="32"/>
        </w:rPr>
        <w:t>2.</w:t>
      </w:r>
      <w:r>
        <w:rPr>
          <w:rFonts w:hint="eastAsia" w:ascii="仿宋_GB2312" w:hAnsi="仿宋" w:eastAsia="仿宋_GB2312"/>
          <w:color w:val="000000"/>
          <w:kern w:val="0"/>
          <w:sz w:val="32"/>
        </w:rPr>
        <w:fldChar w:fldCharType="begin"/>
      </w:r>
      <w:r>
        <w:rPr>
          <w:rFonts w:hint="eastAsia" w:ascii="仿宋_GB2312" w:hAnsi="仿宋" w:eastAsia="仿宋_GB2312"/>
          <w:color w:val="000000"/>
          <w:kern w:val="0"/>
          <w:sz w:val="32"/>
        </w:rPr>
        <w:instrText xml:space="preserve"> HYPERLINK "http://news.xinhuanet.com/zgjx/132149936_21n.doc" \t "_blank" </w:instrText>
      </w:r>
      <w:r>
        <w:rPr>
          <w:rFonts w:hint="eastAsia" w:ascii="仿宋_GB2312" w:hAnsi="仿宋" w:eastAsia="仿宋_GB2312"/>
          <w:color w:val="000000"/>
          <w:kern w:val="0"/>
          <w:sz w:val="32"/>
        </w:rPr>
        <w:fldChar w:fldCharType="separate"/>
      </w:r>
      <w:r>
        <w:rPr>
          <w:rFonts w:hint="eastAsia" w:ascii="仿宋_GB2312" w:hAnsi="仿宋" w:eastAsia="仿宋_GB2312"/>
          <w:color w:val="000000"/>
          <w:kern w:val="0"/>
          <w:sz w:val="32"/>
        </w:rPr>
        <w:t>中国新闻奖报纸副刊参评作品推荐表</w:t>
      </w:r>
      <w:r>
        <w:rPr>
          <w:rFonts w:hint="eastAsia" w:ascii="仿宋_GB2312" w:hAnsi="仿宋" w:eastAsia="仿宋_GB2312"/>
          <w:color w:val="000000"/>
          <w:kern w:val="0"/>
          <w:sz w:val="32"/>
        </w:rPr>
        <w:fldChar w:fldCharType="end"/>
      </w:r>
    </w:p>
    <w:p>
      <w:pPr>
        <w:widowControl w:val="0"/>
        <w:spacing w:beforeLines="0" w:afterLines="0" w:line="520" w:lineRule="exact"/>
        <w:ind w:firstLine="1133" w:firstLineChars="354"/>
        <w:rPr>
          <w:rFonts w:hint="default" w:ascii="仿宋_GB2312" w:hAnsi="仿宋" w:eastAsia="仿宋_GB2312"/>
          <w:color w:val="000000"/>
          <w:kern w:val="0"/>
          <w:sz w:val="32"/>
        </w:rPr>
      </w:pPr>
    </w:p>
    <w:p>
      <w:pPr>
        <w:widowControl w:val="0"/>
        <w:spacing w:beforeLines="0" w:afterLines="0" w:line="240" w:lineRule="exact"/>
        <w:rPr>
          <w:rFonts w:hint="default" w:ascii="仿宋_GB2312" w:hAnsi="仿宋" w:eastAsia="仿宋_GB2312"/>
          <w:color w:val="000000"/>
          <w:kern w:val="0"/>
          <w:sz w:val="32"/>
        </w:rPr>
      </w:pPr>
      <w:r>
        <w:rPr>
          <w:rFonts w:hint="eastAsia" w:ascii="仿宋_GB2312" w:hAnsi="仿宋" w:eastAsia="仿宋_GB2312"/>
          <w:color w:val="000000"/>
          <w:kern w:val="0"/>
          <w:sz w:val="32"/>
        </w:rPr>
        <w:t xml:space="preserve"> </w:t>
      </w:r>
      <w:r>
        <w:rPr>
          <w:rFonts w:hint="default" w:ascii="宋体"/>
          <w:color w:val="000000"/>
          <w:kern w:val="0"/>
          <w:sz w:val="32"/>
        </w:rPr>
        <w:t> </w:t>
      </w:r>
    </w:p>
    <w:p>
      <w:pPr>
        <w:widowControl w:val="0"/>
        <w:spacing w:beforeLines="0" w:afterLines="0" w:line="520" w:lineRule="exact"/>
        <w:ind w:right="641"/>
        <w:jc w:val="center"/>
        <w:rPr>
          <w:rFonts w:hint="default" w:ascii="仿宋_GB2312" w:hAnsi="仿宋" w:eastAsia="仿宋_GB2312"/>
          <w:color w:val="000000"/>
          <w:kern w:val="0"/>
          <w:sz w:val="32"/>
        </w:rPr>
      </w:pPr>
      <w:r>
        <w:rPr>
          <w:rFonts w:hint="eastAsia" w:ascii="仿宋_GB2312" w:hAnsi="仿宋" w:eastAsia="仿宋_GB2312"/>
          <w:color w:val="000000"/>
          <w:kern w:val="0"/>
          <w:sz w:val="32"/>
        </w:rPr>
        <w:t xml:space="preserve">                             中国报纸副刊研究会</w:t>
      </w:r>
    </w:p>
    <w:p>
      <w:pPr>
        <w:widowControl w:val="0"/>
        <w:spacing w:beforeLines="0" w:afterLines="0" w:line="520" w:lineRule="exact"/>
        <w:ind w:right="640" w:firstLine="4960" w:firstLineChars="1550"/>
        <w:rPr>
          <w:rFonts w:hint="default" w:ascii="仿宋_GB2312" w:hAnsi="仿宋" w:eastAsia="仿宋_GB2312"/>
          <w:color w:val="000000"/>
          <w:kern w:val="0"/>
          <w:sz w:val="32"/>
        </w:rPr>
      </w:pPr>
      <w:r>
        <w:rPr>
          <w:rFonts w:hint="eastAsia" w:ascii="仿宋_GB2312" w:hAnsi="仿宋" w:eastAsia="仿宋_GB2312"/>
          <w:color w:val="000000"/>
          <w:kern w:val="0"/>
          <w:sz w:val="32"/>
        </w:rPr>
        <w:t>2016年1月25日</w:t>
      </w:r>
    </w:p>
    <w:p>
      <w:pPr>
        <w:widowControl w:val="0"/>
        <w:autoSpaceDE w:val="0"/>
        <w:autoSpaceDN w:val="0"/>
        <w:adjustRightInd w:val="0"/>
        <w:spacing w:beforeLines="0" w:afterLines="0"/>
        <w:rPr>
          <w:rFonts w:hint="eastAsia" w:ascii="仿宋" w:eastAsia="仿宋"/>
          <w:color w:val="000000"/>
          <w:kern w:val="0"/>
          <w:sz w:val="32"/>
          <w:lang w:val="zh-CN"/>
        </w:rPr>
      </w:pPr>
      <w:r>
        <w:rPr>
          <w:rFonts w:hint="default" w:ascii="仿宋" w:eastAsia="仿宋"/>
          <w:color w:val="000000"/>
          <w:kern w:val="0"/>
          <w:sz w:val="32"/>
          <w:lang w:val="zh-CN"/>
        </w:rPr>
        <w:br w:type="page"/>
      </w:r>
      <w:r>
        <w:rPr>
          <w:rFonts w:hint="eastAsia" w:ascii="仿宋" w:eastAsia="仿宋"/>
          <w:color w:val="000000"/>
          <w:kern w:val="0"/>
          <w:sz w:val="32"/>
          <w:lang w:val="zh-CN"/>
        </w:rPr>
        <w:t>附件1</w:t>
      </w:r>
    </w:p>
    <w:p>
      <w:pPr>
        <w:widowControl w:val="0"/>
        <w:autoSpaceDE w:val="0"/>
        <w:autoSpaceDN w:val="0"/>
        <w:adjustRightInd w:val="0"/>
        <w:spacing w:beforeLines="0" w:afterLines="0"/>
        <w:rPr>
          <w:rFonts w:hint="default" w:ascii="仿宋" w:eastAsia="仿宋"/>
          <w:b/>
          <w:color w:val="000000"/>
          <w:kern w:val="0"/>
          <w:sz w:val="32"/>
          <w:lang w:val="zh-CN"/>
        </w:rPr>
      </w:pPr>
    </w:p>
    <w:p>
      <w:pPr>
        <w:widowControl w:val="0"/>
        <w:autoSpaceDE w:val="0"/>
        <w:autoSpaceDN w:val="0"/>
        <w:adjustRightInd w:val="0"/>
        <w:spacing w:beforeLines="0" w:afterLines="0" w:line="460" w:lineRule="exact"/>
        <w:jc w:val="center"/>
        <w:rPr>
          <w:rFonts w:hint="default" w:ascii="黑体" w:eastAsia="黑体"/>
          <w:b/>
          <w:sz w:val="36"/>
          <w:lang w:val="zh-CN"/>
        </w:rPr>
      </w:pPr>
      <w:r>
        <w:rPr>
          <w:rFonts w:hint="eastAsia" w:ascii="黑体" w:eastAsia="黑体"/>
          <w:b/>
          <w:sz w:val="36"/>
          <w:lang w:val="zh-CN"/>
        </w:rPr>
        <w:t>中国新闻奖报纸副刊推荐作品目录</w:t>
      </w:r>
    </w:p>
    <w:p>
      <w:pPr>
        <w:widowControl w:val="0"/>
        <w:autoSpaceDE w:val="0"/>
        <w:autoSpaceDN w:val="0"/>
        <w:adjustRightInd w:val="0"/>
        <w:spacing w:beforeLines="0" w:afterLines="0"/>
        <w:rPr>
          <w:rFonts w:hint="default" w:eastAsia="黑体"/>
          <w:sz w:val="21"/>
        </w:rPr>
      </w:pPr>
    </w:p>
    <w:tbl>
      <w:tblPr>
        <w:tblStyle w:val="6"/>
        <w:tblW w:w="9215"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1"/>
        <w:gridCol w:w="2083"/>
        <w:gridCol w:w="848"/>
        <w:gridCol w:w="1071"/>
        <w:gridCol w:w="774"/>
        <w:gridCol w:w="850"/>
        <w:gridCol w:w="562"/>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编号</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作品题目</w:t>
            </w: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刊载单位</w:t>
            </w: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1</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2</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3</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4</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5</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6</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7</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8</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9</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eastAsia" w:ascii="仿宋" w:eastAsia="仿宋"/>
                <w:b/>
                <w:sz w:val="28"/>
                <w:lang w:val="zh-CN"/>
              </w:rPr>
            </w:pPr>
            <w:r>
              <w:rPr>
                <w:rFonts w:hint="eastAsia" w:ascii="仿宋" w:eastAsia="仿宋"/>
                <w:b/>
                <w:sz w:val="28"/>
                <w:lang w:val="zh-CN"/>
              </w:rPr>
              <w:t>10</w:t>
            </w:r>
          </w:p>
        </w:tc>
        <w:tc>
          <w:tcPr>
            <w:tcW w:w="400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2186"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1426"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0" w:hRule="atLeas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 xml:space="preserve">  推荐、</w:t>
            </w:r>
          </w:p>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报送</w:t>
            </w:r>
          </w:p>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单位</w:t>
            </w:r>
          </w:p>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意见</w:t>
            </w:r>
          </w:p>
        </w:tc>
        <w:tc>
          <w:tcPr>
            <w:tcW w:w="7614" w:type="dxa"/>
            <w:gridSpan w:val="7"/>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ind w:firstLine="4388"/>
              <w:jc w:val="center"/>
              <w:rPr>
                <w:rFonts w:hint="default" w:ascii="仿宋" w:eastAsia="仿宋"/>
                <w:sz w:val="28"/>
                <w:lang w:val="zh-CN"/>
              </w:rPr>
            </w:pPr>
          </w:p>
          <w:p>
            <w:pPr>
              <w:widowControl w:val="0"/>
              <w:autoSpaceDE w:val="0"/>
              <w:autoSpaceDN w:val="0"/>
              <w:adjustRightInd w:val="0"/>
              <w:spacing w:beforeLines="0" w:afterLines="0" w:line="360" w:lineRule="exact"/>
              <w:jc w:val="center"/>
              <w:rPr>
                <w:rFonts w:hint="default" w:ascii="仿宋" w:eastAsia="仿宋"/>
                <w:sz w:val="28"/>
                <w:lang w:val="zh-CN"/>
              </w:rPr>
            </w:pPr>
          </w:p>
          <w:p>
            <w:pPr>
              <w:widowControl w:val="0"/>
              <w:autoSpaceDE w:val="0"/>
              <w:autoSpaceDN w:val="0"/>
              <w:adjustRightInd w:val="0"/>
              <w:spacing w:beforeLines="0" w:afterLines="0" w:line="360" w:lineRule="exact"/>
              <w:ind w:firstLine="5040"/>
              <w:rPr>
                <w:rFonts w:hint="default" w:ascii="仿宋" w:eastAsia="仿宋"/>
                <w:sz w:val="28"/>
                <w:lang w:val="zh-CN"/>
              </w:rPr>
            </w:pPr>
            <w:r>
              <w:rPr>
                <w:rFonts w:hint="eastAsia" w:ascii="仿宋" w:eastAsia="仿宋"/>
                <w:sz w:val="28"/>
                <w:lang w:val="zh-CN"/>
              </w:rPr>
              <w:t>2016年  月  日</w:t>
            </w:r>
          </w:p>
          <w:p>
            <w:pPr>
              <w:widowControl w:val="0"/>
              <w:autoSpaceDE w:val="0"/>
              <w:autoSpaceDN w:val="0"/>
              <w:adjustRightInd w:val="0"/>
              <w:spacing w:beforeLines="0" w:afterLines="0" w:line="360" w:lineRule="exact"/>
              <w:jc w:val="center"/>
              <w:rPr>
                <w:rFonts w:hint="default" w:ascii="仿宋" w:eastAsia="仿宋"/>
                <w:sz w:val="28"/>
                <w:lang w:val="zh-CN"/>
              </w:rPr>
            </w:pPr>
            <w:r>
              <w:rPr>
                <w:rFonts w:hint="eastAsia" w:ascii="仿宋" w:eastAsia="仿宋"/>
                <w:sz w:val="28"/>
                <w:lang w:val="zh-CN"/>
              </w:rPr>
              <w:t xml:space="preserve">                                  （请加盖单位公章）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rPr>
                <w:rFonts w:hint="default" w:ascii="仿宋" w:eastAsia="仿宋"/>
                <w:b/>
                <w:sz w:val="28"/>
                <w:lang w:val="zh-CN"/>
              </w:rPr>
            </w:pPr>
            <w:r>
              <w:rPr>
                <w:rFonts w:hint="eastAsia" w:ascii="仿宋" w:eastAsia="仿宋"/>
                <w:b/>
                <w:sz w:val="28"/>
                <w:lang w:val="zh-CN"/>
              </w:rPr>
              <w:t>联 系 人</w:t>
            </w:r>
          </w:p>
        </w:tc>
        <w:tc>
          <w:tcPr>
            <w:tcW w:w="2083"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848"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电话</w:t>
            </w:r>
          </w:p>
        </w:tc>
        <w:tc>
          <w:tcPr>
            <w:tcW w:w="1845"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手机</w:t>
            </w:r>
          </w:p>
        </w:tc>
        <w:tc>
          <w:tcPr>
            <w:tcW w:w="1988"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rPr>
                <w:rFonts w:hint="default" w:ascii="仿宋" w:eastAsia="仿宋"/>
                <w:b/>
                <w:sz w:val="28"/>
                <w:lang w:val="zh-CN"/>
              </w:rPr>
            </w:pPr>
            <w:r>
              <w:rPr>
                <w:rFonts w:hint="eastAsia" w:ascii="仿宋" w:eastAsia="仿宋"/>
                <w:b/>
                <w:sz w:val="28"/>
                <w:lang w:val="zh-CN"/>
              </w:rPr>
              <w:t>电子邮箱</w:t>
            </w:r>
          </w:p>
        </w:tc>
        <w:tc>
          <w:tcPr>
            <w:tcW w:w="4776" w:type="dxa"/>
            <w:gridSpan w:val="4"/>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b/>
                <w:sz w:val="28"/>
                <w:lang w:val="zh-CN"/>
              </w:rPr>
            </w:pPr>
            <w:r>
              <w:rPr>
                <w:rFonts w:hint="eastAsia" w:ascii="仿宋" w:eastAsia="仿宋"/>
                <w:b/>
                <w:sz w:val="28"/>
                <w:lang w:val="zh-CN"/>
              </w:rPr>
              <w:t>邮编</w:t>
            </w:r>
          </w:p>
        </w:tc>
        <w:tc>
          <w:tcPr>
            <w:tcW w:w="1988"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1601"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rPr>
                <w:rFonts w:hint="default" w:ascii="仿宋" w:eastAsia="仿宋"/>
                <w:b/>
                <w:sz w:val="28"/>
                <w:lang w:val="zh-CN"/>
              </w:rPr>
            </w:pPr>
            <w:r>
              <w:rPr>
                <w:rFonts w:hint="eastAsia" w:ascii="仿宋" w:eastAsia="仿宋"/>
                <w:b/>
                <w:sz w:val="28"/>
                <w:lang w:val="zh-CN"/>
              </w:rPr>
              <w:t>地    址</w:t>
            </w:r>
          </w:p>
        </w:tc>
        <w:tc>
          <w:tcPr>
            <w:tcW w:w="7614" w:type="dxa"/>
            <w:gridSpan w:val="7"/>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jc w:val="center"/>
              <w:rPr>
                <w:rFonts w:hint="default" w:ascii="仿宋" w:eastAsia="仿宋"/>
                <w:sz w:val="28"/>
                <w:lang w:val="zh-CN"/>
              </w:rPr>
            </w:pPr>
          </w:p>
        </w:tc>
      </w:tr>
    </w:tbl>
    <w:p>
      <w:pPr>
        <w:widowControl w:val="0"/>
        <w:autoSpaceDE w:val="0"/>
        <w:autoSpaceDN w:val="0"/>
        <w:adjustRightInd w:val="0"/>
        <w:spacing w:beforeLines="0" w:afterLines="0"/>
        <w:rPr>
          <w:rFonts w:hint="default" w:ascii="仿宋" w:eastAsia="仿宋"/>
          <w:color w:val="000000"/>
          <w:kern w:val="0"/>
          <w:sz w:val="32"/>
          <w:lang w:val="zh-CN"/>
        </w:rPr>
      </w:pPr>
      <w:r>
        <w:rPr>
          <w:rFonts w:hint="eastAsia" w:ascii="楷体" w:hAnsi="楷体" w:eastAsia="楷体"/>
          <w:sz w:val="28"/>
        </w:rPr>
        <w:t>此表可从中国记协网(中华新闻传媒网)www.zgjx.cn下载</w:t>
      </w:r>
    </w:p>
    <w:p>
      <w:pPr>
        <w:widowControl w:val="0"/>
        <w:autoSpaceDE w:val="0"/>
        <w:autoSpaceDN w:val="0"/>
        <w:adjustRightInd w:val="0"/>
        <w:spacing w:beforeLines="0" w:afterLines="0"/>
        <w:rPr>
          <w:rFonts w:hint="eastAsia" w:ascii="仿宋" w:eastAsia="仿宋"/>
          <w:color w:val="000000"/>
          <w:kern w:val="0"/>
          <w:sz w:val="32"/>
          <w:lang w:val="zh-CN"/>
        </w:rPr>
      </w:pPr>
      <w:r>
        <w:rPr>
          <w:rFonts w:hint="eastAsia" w:ascii="仿宋" w:eastAsia="仿宋"/>
          <w:color w:val="000000"/>
          <w:kern w:val="0"/>
          <w:sz w:val="32"/>
          <w:lang w:val="zh-CN"/>
        </w:rPr>
        <w:t>附件2</w:t>
      </w:r>
    </w:p>
    <w:p>
      <w:pPr>
        <w:widowControl w:val="0"/>
        <w:autoSpaceDE w:val="0"/>
        <w:autoSpaceDN w:val="0"/>
        <w:adjustRightInd w:val="0"/>
        <w:spacing w:beforeLines="0" w:after="120" w:afterLines="50"/>
        <w:jc w:val="center"/>
        <w:rPr>
          <w:rFonts w:hint="default" w:ascii="华文中宋" w:hAnsi="华文中宋" w:eastAsia="华文中宋"/>
          <w:sz w:val="36"/>
          <w:lang w:val="zh-CN"/>
        </w:rPr>
      </w:pPr>
      <w:r>
        <w:rPr>
          <w:rFonts w:hint="eastAsia" w:ascii="华文中宋" w:hAnsi="华文中宋" w:eastAsia="华文中宋"/>
          <w:sz w:val="36"/>
          <w:lang w:val="zh-CN"/>
        </w:rPr>
        <w:t>中国新闻奖报纸副刊参评作品推荐表</w:t>
      </w:r>
    </w:p>
    <w:tbl>
      <w:tblPr>
        <w:tblStyle w:val="6"/>
        <w:tblW w:w="89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7"/>
        <w:gridCol w:w="221"/>
        <w:gridCol w:w="798"/>
        <w:gridCol w:w="2552"/>
        <w:gridCol w:w="29"/>
        <w:gridCol w:w="1080"/>
        <w:gridCol w:w="6"/>
        <w:gridCol w:w="497"/>
        <w:gridCol w:w="367"/>
        <w:gridCol w:w="60"/>
        <w:gridCol w:w="565"/>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1398" w:type="dxa"/>
            <w:gridSpan w:val="2"/>
            <w:vMerge w:val="restart"/>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r>
              <w:rPr>
                <w:rFonts w:hint="eastAsia" w:ascii="仿宋" w:eastAsia="仿宋"/>
                <w:b/>
                <w:sz w:val="28"/>
                <w:lang w:val="zh-CN"/>
              </w:rPr>
              <w:t>题目</w:t>
            </w:r>
          </w:p>
        </w:tc>
        <w:tc>
          <w:tcPr>
            <w:tcW w:w="4962" w:type="dxa"/>
            <w:gridSpan w:val="6"/>
            <w:vMerge w:val="restart"/>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rPr>
                <w:rFonts w:hint="default" w:ascii="仿宋" w:eastAsia="仿宋"/>
                <w:sz w:val="28"/>
                <w:lang w:val="zh-CN"/>
              </w:rPr>
            </w:pPr>
          </w:p>
        </w:tc>
        <w:tc>
          <w:tcPr>
            <w:tcW w:w="99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r>
              <w:rPr>
                <w:rFonts w:hint="eastAsia" w:ascii="仿宋" w:eastAsia="仿宋"/>
                <w:b/>
                <w:sz w:val="28"/>
                <w:lang w:val="zh-CN"/>
              </w:rPr>
              <w:t>体裁</w:t>
            </w:r>
          </w:p>
        </w:tc>
        <w:tc>
          <w:tcPr>
            <w:tcW w:w="1623"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jc w:val="center"/>
        </w:trPr>
        <w:tc>
          <w:tcPr>
            <w:tcW w:w="1398" w:type="dxa"/>
            <w:gridSpan w:val="2"/>
            <w:vMerge w:val="continue"/>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p>
        </w:tc>
        <w:tc>
          <w:tcPr>
            <w:tcW w:w="4962" w:type="dxa"/>
            <w:gridSpan w:val="6"/>
            <w:vMerge w:val="continue"/>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sz w:val="28"/>
                <w:lang w:val="zh-CN"/>
              </w:rPr>
            </w:pPr>
          </w:p>
        </w:tc>
        <w:tc>
          <w:tcPr>
            <w:tcW w:w="992" w:type="dxa"/>
            <w:gridSpan w:val="3"/>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r>
              <w:rPr>
                <w:rFonts w:hint="eastAsia" w:ascii="仿宋" w:eastAsia="仿宋"/>
                <w:b/>
                <w:sz w:val="28"/>
                <w:lang w:val="zh-CN"/>
              </w:rPr>
              <w:t>字数</w:t>
            </w:r>
          </w:p>
        </w:tc>
        <w:tc>
          <w:tcPr>
            <w:tcW w:w="1623"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398"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r>
              <w:rPr>
                <w:rFonts w:hint="eastAsia" w:ascii="仿宋" w:eastAsia="仿宋"/>
                <w:b/>
                <w:sz w:val="28"/>
                <w:lang w:val="zh-CN"/>
              </w:rPr>
              <w:t>作　者</w:t>
            </w:r>
          </w:p>
        </w:tc>
        <w:tc>
          <w:tcPr>
            <w:tcW w:w="3350"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rPr>
                <w:rFonts w:hint="default" w:ascii="仿宋" w:eastAsia="仿宋"/>
                <w:sz w:val="28"/>
                <w:lang w:val="zh-CN"/>
              </w:rPr>
            </w:pPr>
          </w:p>
        </w:tc>
        <w:tc>
          <w:tcPr>
            <w:tcW w:w="1612" w:type="dxa"/>
            <w:gridSpan w:val="4"/>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r>
              <w:rPr>
                <w:rFonts w:hint="eastAsia" w:ascii="仿宋" w:eastAsia="仿宋"/>
                <w:b/>
                <w:sz w:val="28"/>
                <w:lang w:val="zh-CN"/>
              </w:rPr>
              <w:t>责任编辑</w:t>
            </w:r>
          </w:p>
        </w:tc>
        <w:tc>
          <w:tcPr>
            <w:tcW w:w="2615" w:type="dxa"/>
            <w:gridSpan w:val="4"/>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1398"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r>
              <w:rPr>
                <w:rFonts w:hint="eastAsia" w:ascii="仿宋" w:eastAsia="仿宋"/>
                <w:b/>
                <w:sz w:val="28"/>
                <w:lang w:val="zh-CN"/>
              </w:rPr>
              <w:t>刊</w:t>
            </w:r>
            <w:r>
              <w:rPr>
                <w:rFonts w:hint="eastAsia" w:ascii="仿宋" w:eastAsia="仿宋"/>
                <w:b/>
                <w:color w:val="000000"/>
                <w:sz w:val="28"/>
                <w:lang w:val="zh-CN"/>
              </w:rPr>
              <w:t>载</w:t>
            </w:r>
            <w:r>
              <w:rPr>
                <w:rFonts w:hint="eastAsia" w:ascii="仿宋" w:eastAsia="仿宋"/>
                <w:b/>
                <w:sz w:val="28"/>
                <w:lang w:val="zh-CN"/>
              </w:rPr>
              <w:t>单位</w:t>
            </w:r>
          </w:p>
        </w:tc>
        <w:tc>
          <w:tcPr>
            <w:tcW w:w="3350"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rPr>
                <w:rFonts w:hint="default" w:ascii="仿宋" w:eastAsia="仿宋"/>
                <w:sz w:val="28"/>
                <w:lang w:val="zh-CN"/>
              </w:rPr>
            </w:pPr>
          </w:p>
        </w:tc>
        <w:tc>
          <w:tcPr>
            <w:tcW w:w="1612" w:type="dxa"/>
            <w:gridSpan w:val="4"/>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b/>
                <w:sz w:val="28"/>
                <w:lang w:val="zh-CN"/>
              </w:rPr>
            </w:pPr>
            <w:r>
              <w:rPr>
                <w:rFonts w:hint="eastAsia" w:ascii="仿宋" w:eastAsia="仿宋"/>
                <w:b/>
                <w:sz w:val="28"/>
                <w:lang w:val="zh-CN"/>
              </w:rPr>
              <w:t>发表日期</w:t>
            </w:r>
          </w:p>
        </w:tc>
        <w:tc>
          <w:tcPr>
            <w:tcW w:w="2615" w:type="dxa"/>
            <w:gridSpan w:val="4"/>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sz w:val="28"/>
                <w:lang w:val="zh-CN"/>
              </w:rPr>
            </w:pPr>
            <w:r>
              <w:rPr>
                <w:rFonts w:hint="eastAsia" w:ascii="仿宋" w:eastAsia="仿宋"/>
                <w:sz w:val="28"/>
                <w:lang w:val="zh-CN"/>
              </w:rPr>
              <w:t>2015年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4748" w:type="dxa"/>
            <w:gridSpan w:val="4"/>
            <w:tcBorders>
              <w:top w:val="single" w:color="auto" w:sz="6" w:space="0"/>
              <w:left w:val="single" w:color="auto" w:sz="6" w:space="0"/>
              <w:bottom w:val="single" w:color="auto" w:sz="6" w:space="0"/>
              <w:right w:val="single" w:color="auto" w:sz="4"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sz w:val="28"/>
                <w:lang w:val="zh-CN"/>
              </w:rPr>
            </w:pPr>
            <w:r>
              <w:rPr>
                <w:rFonts w:hint="eastAsia" w:ascii="仿宋" w:eastAsia="仿宋"/>
                <w:b/>
                <w:sz w:val="28"/>
                <w:lang w:val="zh-CN"/>
              </w:rPr>
              <w:t>刊发版面名称及版次</w:t>
            </w:r>
          </w:p>
        </w:tc>
        <w:tc>
          <w:tcPr>
            <w:tcW w:w="4227" w:type="dxa"/>
            <w:gridSpan w:val="8"/>
            <w:tcBorders>
              <w:top w:val="single" w:color="auto" w:sz="6" w:space="0"/>
              <w:left w:val="single" w:color="auto" w:sz="4"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400" w:lineRule="exact"/>
              <w:jc w:val="center"/>
              <w:rPr>
                <w:rFonts w:hint="default" w:ascii="仿宋" w:eastAsia="仿宋"/>
                <w:sz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9" w:hRule="exact"/>
          <w:jc w:val="center"/>
        </w:trPr>
        <w:tc>
          <w:tcPr>
            <w:tcW w:w="1177"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spacing w:beforeLines="0" w:afterLines="0" w:line="420" w:lineRule="exact"/>
              <w:jc w:val="center"/>
              <w:rPr>
                <w:rFonts w:hint="default" w:ascii="仿宋_GB2312" w:hAnsi="仿宋" w:eastAsia="仿宋_GB2312"/>
                <w:b/>
                <w:sz w:val="28"/>
              </w:rPr>
            </w:pPr>
            <w:r>
              <w:rPr>
                <w:rFonts w:hint="eastAsia" w:ascii="仿宋_GB2312" w:hAnsi="仿宋" w:eastAsia="仿宋_GB2312"/>
                <w:b/>
                <w:sz w:val="28"/>
              </w:rPr>
              <w:t>参评</w:t>
            </w:r>
          </w:p>
          <w:p>
            <w:pPr>
              <w:widowControl w:val="0"/>
              <w:spacing w:beforeLines="0" w:afterLines="0" w:line="420" w:lineRule="exact"/>
              <w:jc w:val="center"/>
              <w:rPr>
                <w:rFonts w:hint="default" w:ascii="仿宋_GB2312" w:hAnsi="仿宋" w:eastAsia="仿宋_GB2312"/>
                <w:b/>
                <w:sz w:val="28"/>
              </w:rPr>
            </w:pPr>
            <w:r>
              <w:rPr>
                <w:rFonts w:hint="eastAsia" w:ascii="仿宋_GB2312" w:hAnsi="仿宋" w:eastAsia="仿宋_GB2312"/>
                <w:b/>
                <w:sz w:val="28"/>
              </w:rPr>
              <w:t>作品</w:t>
            </w:r>
          </w:p>
          <w:p>
            <w:pPr>
              <w:widowControl w:val="0"/>
              <w:spacing w:beforeLines="0" w:afterLines="0" w:line="420" w:lineRule="exact"/>
              <w:jc w:val="center"/>
              <w:rPr>
                <w:rFonts w:hint="default" w:ascii="仿宋_GB2312" w:hAnsi="仿宋" w:eastAsia="仿宋_GB2312"/>
                <w:b/>
                <w:sz w:val="28"/>
              </w:rPr>
            </w:pPr>
            <w:r>
              <w:rPr>
                <w:rFonts w:hint="eastAsia" w:ascii="仿宋_GB2312" w:hAnsi="仿宋" w:eastAsia="仿宋_GB2312"/>
                <w:b/>
                <w:sz w:val="28"/>
              </w:rPr>
              <w:t>简介</w:t>
            </w:r>
          </w:p>
        </w:tc>
        <w:tc>
          <w:tcPr>
            <w:tcW w:w="7798" w:type="dxa"/>
            <w:gridSpan w:val="11"/>
            <w:tcBorders>
              <w:top w:val="single" w:color="auto" w:sz="6" w:space="0"/>
              <w:left w:val="single" w:color="auto" w:sz="6" w:space="0"/>
              <w:bottom w:val="single" w:color="auto" w:sz="6" w:space="0"/>
              <w:right w:val="single" w:color="auto" w:sz="6" w:space="0"/>
              <w:tl2br w:val="nil"/>
              <w:tr2bl w:val="nil"/>
            </w:tcBorders>
            <w:vAlign w:val="top"/>
          </w:tcPr>
          <w:p>
            <w:pPr>
              <w:widowControl w:val="0"/>
              <w:spacing w:beforeLines="0" w:afterLines="0" w:line="320" w:lineRule="exact"/>
              <w:rPr>
                <w:rFonts w:hint="default" w:ascii="仿宋_GB2312" w:eastAsia="仿宋_GB2312"/>
                <w:color w:val="808080"/>
                <w:sz w:val="21"/>
              </w:rPr>
            </w:pPr>
          </w:p>
          <w:p>
            <w:pPr>
              <w:widowControl w:val="0"/>
              <w:spacing w:beforeLines="0" w:afterLines="0"/>
              <w:ind w:firstLine="420" w:firstLineChars="200"/>
              <w:rPr>
                <w:rFonts w:hint="default" w:ascii="仿宋_GB2312" w:hAnsi="仿宋" w:eastAsia="仿宋_GB2312"/>
                <w:sz w:val="28"/>
              </w:rPr>
            </w:pPr>
            <w:r>
              <w:rPr>
                <w:rFonts w:hint="eastAsia" w:ascii="仿宋" w:hAnsi="仿宋" w:eastAsia="仿宋"/>
                <w:color w:val="808080"/>
                <w:sz w:val="21"/>
              </w:rPr>
              <w:t>参评作品在本栏内填报媒体融合报道情况和应用新媒体情况。国际传播奖项参评作品，务请在此栏内同时填报境外落地、转载情况。通过网络转载的，需注明转载链接，并提供境外用户的浏览量和点击率（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7" w:hRule="atLeast"/>
          <w:jc w:val="center"/>
        </w:trPr>
        <w:tc>
          <w:tcPr>
            <w:tcW w:w="1177"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spacing w:beforeLines="0" w:afterLines="0" w:line="420" w:lineRule="exact"/>
              <w:jc w:val="center"/>
              <w:rPr>
                <w:rFonts w:hint="default" w:ascii="仿宋_GB2312" w:hAnsi="仿宋" w:eastAsia="仿宋_GB2312"/>
                <w:b/>
                <w:sz w:val="28"/>
              </w:rPr>
            </w:pPr>
            <w:r>
              <w:rPr>
                <w:rFonts w:hint="eastAsia" w:ascii="仿宋_GB2312" w:hAnsi="仿宋" w:eastAsia="仿宋_GB2312"/>
                <w:b/>
                <w:sz w:val="28"/>
              </w:rPr>
              <w:t>推荐</w:t>
            </w:r>
          </w:p>
          <w:p>
            <w:pPr>
              <w:widowControl w:val="0"/>
              <w:spacing w:beforeLines="0" w:afterLines="0" w:line="420" w:lineRule="exact"/>
              <w:jc w:val="center"/>
              <w:rPr>
                <w:rFonts w:hint="default" w:ascii="仿宋_GB2312" w:hAnsi="仿宋" w:eastAsia="仿宋_GB2312"/>
                <w:b/>
                <w:sz w:val="28"/>
              </w:rPr>
            </w:pPr>
            <w:r>
              <w:rPr>
                <w:rFonts w:hint="eastAsia" w:ascii="仿宋_GB2312" w:hAnsi="仿宋" w:eastAsia="仿宋_GB2312"/>
                <w:b/>
                <w:sz w:val="28"/>
              </w:rPr>
              <w:t>理由</w:t>
            </w:r>
          </w:p>
        </w:tc>
        <w:tc>
          <w:tcPr>
            <w:tcW w:w="7798" w:type="dxa"/>
            <w:gridSpan w:val="11"/>
            <w:tcBorders>
              <w:top w:val="single" w:color="auto" w:sz="6" w:space="0"/>
              <w:left w:val="single" w:color="auto" w:sz="6" w:space="0"/>
              <w:bottom w:val="single" w:color="auto" w:sz="6" w:space="0"/>
              <w:right w:val="single" w:color="auto" w:sz="6" w:space="0"/>
              <w:tl2br w:val="nil"/>
              <w:tr2bl w:val="nil"/>
            </w:tcBorders>
            <w:vAlign w:val="top"/>
          </w:tcPr>
          <w:p>
            <w:pPr>
              <w:widowControl w:val="0"/>
              <w:spacing w:beforeLines="0" w:afterLines="0"/>
              <w:ind w:firstLine="420" w:firstLineChars="200"/>
              <w:rPr>
                <w:rFonts w:hint="default" w:ascii="仿宋" w:hAnsi="仿宋" w:eastAsia="仿宋"/>
                <w:color w:val="808080"/>
                <w:sz w:val="21"/>
              </w:rPr>
            </w:pPr>
          </w:p>
          <w:p>
            <w:pPr>
              <w:widowControl w:val="0"/>
              <w:spacing w:beforeLines="0" w:afterLines="0"/>
              <w:ind w:firstLine="420" w:firstLineChars="200"/>
              <w:rPr>
                <w:rFonts w:hint="default" w:ascii="仿宋_GB2312" w:hAnsi="仿宋" w:eastAsia="仿宋_GB2312"/>
                <w:color w:val="808080"/>
                <w:sz w:val="28"/>
              </w:rPr>
            </w:pPr>
            <w:r>
              <w:rPr>
                <w:rFonts w:hint="eastAsia" w:ascii="仿宋" w:hAnsi="仿宋" w:eastAsia="仿宋"/>
                <w:color w:val="808080"/>
                <w:sz w:val="21"/>
              </w:rPr>
              <w:t>各直接推荐单位、报送单位在本栏内填报评语及推荐理由。由单位主要领导签名确认并加盖单位公章。自荐、他荐参评，在本栏首行注明“自荐”“他荐”字样，下方填报推荐理由，并请自荐人、推荐人在签名处签名（社会单位推荐的，由推荐单位负责人签名并加盖单位公章）。</w:t>
            </w:r>
          </w:p>
          <w:p>
            <w:pPr>
              <w:widowControl w:val="0"/>
              <w:spacing w:beforeLines="0" w:afterLines="0" w:line="420" w:lineRule="exact"/>
              <w:ind w:firstLine="4340" w:firstLineChars="1550"/>
              <w:rPr>
                <w:rFonts w:hint="default" w:ascii="仿宋_GB2312" w:hAnsi="仿宋" w:eastAsia="仿宋_GB2312"/>
                <w:color w:val="000000"/>
                <w:sz w:val="28"/>
              </w:rPr>
            </w:pPr>
            <w:r>
              <w:rPr>
                <w:rFonts w:hint="eastAsia" w:ascii="仿宋_GB2312" w:hAnsi="仿宋" w:eastAsia="仿宋_GB2312"/>
                <w:color w:val="000000"/>
                <w:sz w:val="28"/>
              </w:rPr>
              <w:t>签名：</w:t>
            </w:r>
          </w:p>
          <w:p>
            <w:pPr>
              <w:widowControl w:val="0"/>
              <w:spacing w:beforeLines="0" w:afterLines="0" w:line="420" w:lineRule="exact"/>
              <w:ind w:firstLine="4340" w:firstLineChars="1550"/>
              <w:rPr>
                <w:rFonts w:hint="default" w:ascii="仿宋_GB2312" w:hAnsi="仿宋" w:eastAsia="仿宋_GB2312"/>
                <w:sz w:val="28"/>
              </w:rPr>
            </w:pPr>
            <w:r>
              <w:rPr>
                <w:rFonts w:hint="eastAsia" w:ascii="仿宋_GB2312" w:hAnsi="仿宋" w:eastAsia="仿宋_GB2312"/>
                <w:color w:val="000000"/>
                <w:sz w:val="28"/>
              </w:rPr>
              <w:t>2016年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0" w:hRule="exact"/>
          <w:jc w:val="center"/>
        </w:trPr>
        <w:tc>
          <w:tcPr>
            <w:tcW w:w="1177" w:type="dxa"/>
            <w:tcBorders>
              <w:top w:val="single" w:color="auto" w:sz="6" w:space="0"/>
              <w:left w:val="single" w:color="auto" w:sz="6" w:space="0"/>
              <w:bottom w:val="single" w:color="auto" w:sz="6" w:space="0"/>
              <w:right w:val="single" w:color="auto" w:sz="6" w:space="0"/>
              <w:tl2br w:val="nil"/>
              <w:tr2bl w:val="nil"/>
            </w:tcBorders>
            <w:vAlign w:val="center"/>
          </w:tcPr>
          <w:p>
            <w:pPr>
              <w:widowControl w:val="0"/>
              <w:spacing w:beforeLines="0" w:afterLines="0" w:line="560" w:lineRule="exact"/>
              <w:jc w:val="center"/>
              <w:rPr>
                <w:rFonts w:hint="default" w:ascii="仿宋_GB2312" w:hAnsi="仿宋" w:eastAsia="仿宋_GB2312"/>
                <w:b/>
                <w:sz w:val="28"/>
              </w:rPr>
            </w:pPr>
            <w:r>
              <w:rPr>
                <w:rFonts w:hint="eastAsia" w:ascii="仿宋_GB2312" w:hAnsi="仿宋" w:eastAsia="仿宋_GB2312"/>
                <w:b/>
                <w:sz w:val="28"/>
              </w:rPr>
              <w:t>初评</w:t>
            </w:r>
          </w:p>
          <w:p>
            <w:pPr>
              <w:widowControl w:val="0"/>
              <w:spacing w:beforeLines="0" w:afterLines="0" w:line="560" w:lineRule="exact"/>
              <w:jc w:val="center"/>
              <w:rPr>
                <w:rFonts w:hint="default" w:ascii="仿宋_GB2312" w:hAnsi="仿宋" w:eastAsia="仿宋_GB2312"/>
                <w:b/>
                <w:sz w:val="28"/>
              </w:rPr>
            </w:pPr>
            <w:r>
              <w:rPr>
                <w:rFonts w:hint="eastAsia" w:ascii="仿宋_GB2312" w:hAnsi="仿宋" w:eastAsia="仿宋_GB2312"/>
                <w:b/>
                <w:sz w:val="28"/>
              </w:rPr>
              <w:t>评语</w:t>
            </w:r>
          </w:p>
        </w:tc>
        <w:tc>
          <w:tcPr>
            <w:tcW w:w="7798" w:type="dxa"/>
            <w:gridSpan w:val="11"/>
            <w:tcBorders>
              <w:top w:val="single" w:color="auto" w:sz="6" w:space="0"/>
              <w:left w:val="single" w:color="auto" w:sz="6" w:space="0"/>
              <w:bottom w:val="single" w:color="auto" w:sz="6" w:space="0"/>
              <w:right w:val="single" w:color="auto" w:sz="6" w:space="0"/>
              <w:tl2br w:val="nil"/>
              <w:tr2bl w:val="nil"/>
            </w:tcBorders>
            <w:vAlign w:val="top"/>
          </w:tcPr>
          <w:p>
            <w:pPr>
              <w:widowControl w:val="0"/>
              <w:spacing w:beforeLines="0" w:afterLines="0"/>
              <w:ind w:firstLine="420" w:firstLineChars="200"/>
              <w:rPr>
                <w:rFonts w:hint="default" w:ascii="仿宋" w:hAnsi="仿宋" w:eastAsia="仿宋"/>
                <w:color w:val="808080"/>
                <w:sz w:val="21"/>
              </w:rPr>
            </w:pPr>
          </w:p>
          <w:p>
            <w:pPr>
              <w:widowControl w:val="0"/>
              <w:spacing w:beforeLines="0" w:afterLines="0"/>
              <w:ind w:firstLine="420" w:firstLineChars="200"/>
              <w:rPr>
                <w:rFonts w:hint="default" w:ascii="仿宋" w:hAnsi="仿宋" w:eastAsia="仿宋"/>
                <w:color w:val="808080"/>
                <w:sz w:val="21"/>
              </w:rPr>
            </w:pPr>
            <w:r>
              <w:rPr>
                <w:rFonts w:hint="eastAsia" w:ascii="仿宋" w:hAnsi="仿宋" w:eastAsia="仿宋"/>
                <w:color w:val="808080"/>
                <w:sz w:val="21"/>
              </w:rPr>
              <w:t>初评委员会在本栏内填报评语及推荐理由。由初评委员会主任签名确认并加盖初评单位公章。</w:t>
            </w:r>
          </w:p>
          <w:p>
            <w:pPr>
              <w:widowControl w:val="0"/>
              <w:spacing w:beforeLines="0" w:afterLines="0" w:line="420" w:lineRule="exact"/>
              <w:ind w:firstLine="4340" w:firstLineChars="1550"/>
              <w:rPr>
                <w:rFonts w:hint="default" w:ascii="仿宋_GB2312" w:hAnsi="仿宋" w:eastAsia="仿宋_GB2312"/>
                <w:color w:val="000000"/>
                <w:sz w:val="28"/>
              </w:rPr>
            </w:pPr>
            <w:r>
              <w:rPr>
                <w:rFonts w:hint="eastAsia" w:ascii="仿宋_GB2312" w:hAnsi="仿宋" w:eastAsia="仿宋_GB2312"/>
                <w:color w:val="000000"/>
                <w:sz w:val="28"/>
              </w:rPr>
              <w:t>签名：</w:t>
            </w:r>
          </w:p>
          <w:p>
            <w:pPr>
              <w:widowControl w:val="0"/>
              <w:spacing w:beforeLines="0" w:afterLines="0" w:line="540" w:lineRule="exact"/>
              <w:ind w:firstLine="4340" w:firstLineChars="1550"/>
              <w:rPr>
                <w:rFonts w:hint="default" w:ascii="仿宋_GB2312" w:eastAsia="仿宋_GB2312"/>
                <w:color w:val="808080"/>
                <w:sz w:val="21"/>
              </w:rPr>
            </w:pPr>
            <w:r>
              <w:rPr>
                <w:rFonts w:hint="eastAsia" w:ascii="仿宋_GB2312" w:hAnsi="仿宋" w:eastAsia="仿宋_GB2312"/>
                <w:color w:val="000000"/>
                <w:sz w:val="28"/>
              </w:rPr>
              <w:t>2016年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196"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560" w:lineRule="exact"/>
              <w:rPr>
                <w:rFonts w:hint="default" w:ascii="仿宋_GB2312" w:hAnsi="仿宋" w:eastAsia="仿宋_GB2312"/>
                <w:b/>
                <w:sz w:val="28"/>
              </w:rPr>
            </w:pPr>
            <w:r>
              <w:rPr>
                <w:rFonts w:hint="eastAsia" w:ascii="仿宋_GB2312" w:hAnsi="仿宋" w:eastAsia="仿宋_GB2312"/>
                <w:b/>
                <w:sz w:val="28"/>
              </w:rPr>
              <w:t>联系人(作者)</w:t>
            </w:r>
          </w:p>
        </w:tc>
        <w:tc>
          <w:tcPr>
            <w:tcW w:w="3661" w:type="dxa"/>
            <w:gridSpan w:val="3"/>
            <w:tcBorders>
              <w:top w:val="single" w:color="auto" w:sz="6" w:space="0"/>
              <w:left w:val="single" w:color="auto" w:sz="6" w:space="0"/>
              <w:bottom w:val="single" w:color="auto" w:sz="6" w:space="0"/>
              <w:right w:val="single" w:color="auto" w:sz="4" w:space="0"/>
              <w:tl2br w:val="nil"/>
              <w:tr2bl w:val="nil"/>
            </w:tcBorders>
            <w:vAlign w:val="top"/>
          </w:tcPr>
          <w:p>
            <w:pPr>
              <w:spacing w:beforeLines="0" w:afterLines="0" w:line="560" w:lineRule="exact"/>
              <w:rPr>
                <w:rFonts w:hint="default" w:ascii="仿宋_GB2312" w:hAnsi="仿宋" w:eastAsia="仿宋_GB2312"/>
                <w:b/>
                <w:sz w:val="28"/>
              </w:rPr>
            </w:pPr>
          </w:p>
        </w:tc>
        <w:tc>
          <w:tcPr>
            <w:tcW w:w="870" w:type="dxa"/>
            <w:gridSpan w:val="3"/>
            <w:tcBorders>
              <w:top w:val="single" w:color="auto" w:sz="6" w:space="0"/>
              <w:left w:val="single" w:color="auto" w:sz="4" w:space="0"/>
              <w:bottom w:val="single" w:color="auto" w:sz="6" w:space="0"/>
              <w:right w:val="single" w:color="auto" w:sz="4" w:space="0"/>
              <w:tl2br w:val="nil"/>
              <w:tr2bl w:val="nil"/>
            </w:tcBorders>
            <w:vAlign w:val="top"/>
          </w:tcPr>
          <w:p>
            <w:pPr>
              <w:spacing w:beforeLines="0" w:afterLines="0" w:line="560" w:lineRule="exact"/>
              <w:rPr>
                <w:rFonts w:hint="default" w:ascii="仿宋_GB2312" w:hAnsi="仿宋" w:eastAsia="仿宋_GB2312"/>
                <w:sz w:val="28"/>
              </w:rPr>
            </w:pPr>
            <w:r>
              <w:rPr>
                <w:rFonts w:hint="eastAsia" w:ascii="仿宋_GB2312" w:hAnsi="仿宋" w:eastAsia="仿宋_GB2312"/>
                <w:b/>
                <w:sz w:val="28"/>
              </w:rPr>
              <w:t>手机</w:t>
            </w:r>
          </w:p>
        </w:tc>
        <w:tc>
          <w:tcPr>
            <w:tcW w:w="2248" w:type="dxa"/>
            <w:gridSpan w:val="3"/>
            <w:tcBorders>
              <w:top w:val="single" w:color="auto" w:sz="6" w:space="0"/>
              <w:left w:val="single" w:color="auto" w:sz="4" w:space="0"/>
              <w:bottom w:val="single" w:color="auto" w:sz="6" w:space="0"/>
              <w:right w:val="single" w:color="auto" w:sz="6" w:space="0"/>
              <w:tl2br w:val="nil"/>
              <w:tr2bl w:val="nil"/>
            </w:tcBorders>
            <w:vAlign w:val="top"/>
          </w:tcPr>
          <w:p>
            <w:pPr>
              <w:spacing w:beforeLines="0" w:afterLines="0"/>
              <w:ind w:firstLine="420" w:firstLineChars="200"/>
              <w:rPr>
                <w:rFonts w:hint="default" w:ascii="仿宋" w:hAnsi="仿宋" w:eastAsia="仿宋"/>
                <w:color w:val="80808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17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560" w:lineRule="exact"/>
              <w:rPr>
                <w:rFonts w:hint="default" w:ascii="仿宋_GB2312" w:hAnsi="仿宋" w:eastAsia="仿宋_GB2312"/>
                <w:b/>
                <w:sz w:val="28"/>
              </w:rPr>
            </w:pPr>
            <w:r>
              <w:rPr>
                <w:rFonts w:hint="eastAsia" w:ascii="仿宋_GB2312" w:hAnsi="仿宋" w:eastAsia="仿宋_GB2312"/>
                <w:b/>
                <w:sz w:val="28"/>
              </w:rPr>
              <w:t>电话</w:t>
            </w:r>
          </w:p>
        </w:tc>
        <w:tc>
          <w:tcPr>
            <w:tcW w:w="3600" w:type="dxa"/>
            <w:gridSpan w:val="4"/>
            <w:tcBorders>
              <w:top w:val="single" w:color="auto" w:sz="6" w:space="0"/>
              <w:left w:val="single" w:color="auto" w:sz="6" w:space="0"/>
              <w:bottom w:val="single" w:color="auto" w:sz="6" w:space="0"/>
              <w:right w:val="single" w:color="auto" w:sz="4" w:space="0"/>
              <w:tl2br w:val="nil"/>
              <w:tr2bl w:val="nil"/>
            </w:tcBorders>
            <w:vAlign w:val="top"/>
          </w:tcPr>
          <w:p>
            <w:pPr>
              <w:spacing w:beforeLines="0" w:afterLines="0" w:line="560" w:lineRule="exact"/>
              <w:rPr>
                <w:rFonts w:hint="default" w:ascii="仿宋_GB2312" w:hAnsi="仿宋" w:eastAsia="仿宋_GB2312"/>
                <w:sz w:val="28"/>
              </w:rPr>
            </w:pPr>
          </w:p>
        </w:tc>
        <w:tc>
          <w:tcPr>
            <w:tcW w:w="1080" w:type="dxa"/>
            <w:tcBorders>
              <w:top w:val="single" w:color="auto" w:sz="6" w:space="0"/>
              <w:left w:val="single" w:color="auto" w:sz="4" w:space="0"/>
              <w:bottom w:val="single" w:color="auto" w:sz="6" w:space="0"/>
              <w:right w:val="single" w:color="auto" w:sz="4" w:space="0"/>
              <w:tl2br w:val="nil"/>
              <w:tr2bl w:val="nil"/>
            </w:tcBorders>
            <w:vAlign w:val="top"/>
          </w:tcPr>
          <w:p>
            <w:pPr>
              <w:spacing w:beforeLines="0" w:afterLines="0" w:line="560" w:lineRule="exact"/>
              <w:rPr>
                <w:rFonts w:hint="default" w:ascii="仿宋_GB2312" w:hAnsi="仿宋" w:eastAsia="仿宋_GB2312"/>
                <w:sz w:val="28"/>
              </w:rPr>
            </w:pPr>
            <w:r>
              <w:rPr>
                <w:rFonts w:hint="eastAsia" w:ascii="华文中宋" w:hAnsi="华文中宋" w:eastAsia="华文中宋"/>
                <w:sz w:val="28"/>
              </w:rPr>
              <w:t>E-mail</w:t>
            </w:r>
          </w:p>
        </w:tc>
        <w:tc>
          <w:tcPr>
            <w:tcW w:w="3118" w:type="dxa"/>
            <w:gridSpan w:val="6"/>
            <w:tcBorders>
              <w:top w:val="single" w:color="auto" w:sz="6" w:space="0"/>
              <w:left w:val="single" w:color="auto" w:sz="4" w:space="0"/>
              <w:bottom w:val="single" w:color="auto" w:sz="6" w:space="0"/>
              <w:right w:val="single" w:color="auto" w:sz="6" w:space="0"/>
              <w:tl2br w:val="nil"/>
              <w:tr2bl w:val="nil"/>
            </w:tcBorders>
            <w:vAlign w:val="top"/>
          </w:tcPr>
          <w:p>
            <w:pPr>
              <w:spacing w:beforeLines="0" w:afterLines="0" w:line="560" w:lineRule="exact"/>
              <w:rPr>
                <w:rFonts w:hint="default" w:ascii="仿宋_GB2312" w:hAnsi="仿宋" w:eastAsia="仿宋_GB2312"/>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1177"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560" w:lineRule="exact"/>
              <w:rPr>
                <w:rFonts w:hint="default" w:ascii="仿宋_GB2312" w:hAnsi="仿宋" w:eastAsia="仿宋_GB2312"/>
                <w:b/>
                <w:sz w:val="28"/>
              </w:rPr>
            </w:pPr>
            <w:r>
              <w:rPr>
                <w:rFonts w:hint="eastAsia" w:ascii="仿宋_GB2312" w:hAnsi="仿宋" w:eastAsia="仿宋_GB2312"/>
                <w:b/>
                <w:sz w:val="28"/>
              </w:rPr>
              <w:t>地址</w:t>
            </w:r>
          </w:p>
        </w:tc>
        <w:tc>
          <w:tcPr>
            <w:tcW w:w="4686" w:type="dxa"/>
            <w:gridSpan w:val="6"/>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560" w:lineRule="exact"/>
              <w:rPr>
                <w:rFonts w:hint="default" w:ascii="仿宋_GB2312" w:hAnsi="仿宋" w:eastAsia="仿宋_GB2312"/>
                <w:sz w:val="28"/>
              </w:rPr>
            </w:pPr>
          </w:p>
        </w:tc>
        <w:tc>
          <w:tcPr>
            <w:tcW w:w="924"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line="560" w:lineRule="exact"/>
              <w:rPr>
                <w:rFonts w:hint="default" w:ascii="仿宋_GB2312" w:hAnsi="仿宋" w:eastAsia="仿宋_GB2312"/>
                <w:sz w:val="28"/>
              </w:rPr>
            </w:pPr>
            <w:r>
              <w:rPr>
                <w:rFonts w:hint="eastAsia" w:ascii="仿宋_GB2312" w:hAnsi="仿宋" w:eastAsia="仿宋_GB2312"/>
                <w:b/>
                <w:sz w:val="28"/>
              </w:rPr>
              <w:t>邮编</w:t>
            </w:r>
          </w:p>
        </w:tc>
        <w:tc>
          <w:tcPr>
            <w:tcW w:w="2188" w:type="dxa"/>
            <w:gridSpan w:val="2"/>
            <w:tcBorders>
              <w:top w:val="single" w:color="auto" w:sz="6" w:space="0"/>
              <w:left w:val="single" w:color="auto" w:sz="6" w:space="0"/>
              <w:bottom w:val="single" w:color="auto" w:sz="6" w:space="0"/>
              <w:right w:val="single" w:color="auto" w:sz="6" w:space="0"/>
              <w:tl2br w:val="nil"/>
              <w:tr2bl w:val="nil"/>
            </w:tcBorders>
            <w:vAlign w:val="center"/>
          </w:tcPr>
          <w:p>
            <w:pPr>
              <w:widowControl w:val="0"/>
              <w:autoSpaceDE w:val="0"/>
              <w:autoSpaceDN w:val="0"/>
              <w:adjustRightInd w:val="0"/>
              <w:spacing w:beforeLines="0" w:afterLines="0" w:line="360" w:lineRule="exact"/>
              <w:rPr>
                <w:rFonts w:hint="default" w:ascii="仿宋" w:eastAsia="仿宋"/>
                <w:sz w:val="28"/>
                <w:lang w:val="zh-CN"/>
              </w:rPr>
            </w:pPr>
          </w:p>
        </w:tc>
      </w:tr>
    </w:tbl>
    <w:p>
      <w:pPr>
        <w:widowControl w:val="0"/>
        <w:spacing w:beforeLines="0" w:afterLines="0"/>
        <w:rPr>
          <w:rFonts w:hint="default" w:eastAsia="Times New Roman"/>
          <w:sz w:val="21"/>
        </w:rPr>
      </w:pPr>
      <w:r>
        <w:rPr>
          <w:rFonts w:hint="eastAsia" w:ascii="楷体" w:hAnsi="楷体" w:eastAsia="楷体"/>
          <w:sz w:val="28"/>
        </w:rPr>
        <w:t>此表可从中国记协网(中华新闻传媒网)www.zgjx.cn下载</w:t>
      </w:r>
    </w:p>
    <w:p>
      <w:pPr/>
      <w:bookmarkStart w:id="0" w:name="_GoBack"/>
      <w:bookmarkEnd w:id="0"/>
    </w:p>
    <w:sectPr>
      <w:footerReference r:id="rId3" w:type="default"/>
      <w:pgSz w:w="12240" w:h="15840"/>
      <w:pgMar w:top="2268" w:right="1985" w:bottom="1701" w:left="1985"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spacing w:beforeLines="0" w:afterLines="0"/>
      <w:jc w:val="center"/>
      <w:rPr>
        <w:rFonts w:hint="default" w:eastAsia="Times New Roman"/>
        <w:sz w:val="18"/>
      </w:rPr>
    </w:pPr>
    <w:r>
      <w:rPr>
        <w:rFonts w:hint="default"/>
        <w:sz w:val="18"/>
      </w:rPr>
      <w:fldChar w:fldCharType="begin"/>
    </w:r>
    <w:r>
      <w:rPr>
        <w:rFonts w:hint="default"/>
        <w:sz w:val="18"/>
      </w:rPr>
      <w:instrText xml:space="preserve">PAGE   \* MERGEFORMAT</w:instrText>
    </w:r>
    <w:r>
      <w:rPr>
        <w:rFonts w:hint="default"/>
        <w:sz w:val="18"/>
      </w:rPr>
      <w:fldChar w:fldCharType="separate"/>
    </w:r>
    <w:r>
      <w:rPr>
        <w:rFonts w:hint="default"/>
        <w:sz w:val="18"/>
        <w:lang w:val="zh-CN" w:eastAsia="zh-CN"/>
      </w:rPr>
      <w:t>6</w:t>
    </w:r>
    <w:r>
      <w:rPr>
        <w:rFonts w:hint="default"/>
        <w:sz w:val="18"/>
        <w:lang w:val="zh-CN" w:eastAsia="zh-CN"/>
      </w:rPr>
      <w:fldChar w:fldCharType="end"/>
    </w:r>
  </w:p>
  <w:p>
    <w:pPr>
      <w:pStyle w:val="2"/>
      <w:spacing w:beforeLines="0" w:afterLines="0"/>
      <w:rPr>
        <w:rFonts w:hint="default" w:eastAsia="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279FF"/>
    <w:rsid w:val="47A279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0" w:afterLines="0"/>
    </w:pPr>
    <w:rPr>
      <w:rFonts w:hint="eastAsia" w:ascii="Calibri" w:hAnsi="Calibri" w:eastAsia="宋体"/>
      <w:kern w:val="2"/>
      <w:sz w:val="21"/>
      <w:szCs w:val="22"/>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beforeLines="0" w:afterLines="0"/>
    </w:pPr>
    <w:rPr>
      <w:rFonts w:hint="eastAsia"/>
      <w:sz w:val="18"/>
    </w:rPr>
  </w:style>
  <w:style w:type="paragraph" w:styleId="3">
    <w:name w:val="Normal (Web)"/>
    <w:basedOn w:val="1"/>
    <w:uiPriority w:val="0"/>
    <w:pPr>
      <w:spacing w:before="100" w:beforeLines="0" w:beforeAutospacing="1" w:after="100" w:afterLines="0" w:afterAutospacing="1"/>
    </w:pPr>
    <w:rPr>
      <w:rFonts w:hint="eastAsia" w:ascii="宋体" w:hAnsi="宋体"/>
      <w:sz w:val="24"/>
    </w:rPr>
  </w:style>
  <w:style w:type="character" w:styleId="5">
    <w:name w:val="Strong"/>
    <w:basedOn w:val="4"/>
    <w:qFormat/>
    <w:uiPriority w:val="0"/>
    <w:rPr>
      <w:rFonts w:hint="default" w:asci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2016-02-03T06:15:00Z</dcterms:created>
  <dc:creator>dell</dc:creator>
  <cp:lastModifiedBy>dell</cp:lastModifiedBy>
  <dcterms:modified xsi:type="dcterms:W3CDTF">2016-02-03T06:15:22Z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